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A9CAB" w14:textId="77777777" w:rsidR="006823D7" w:rsidRDefault="006823D7" w:rsidP="006823D7">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 xml:space="preserve">D./Dª…, padre/madre del </w:t>
      </w:r>
      <w:proofErr w:type="gramStart"/>
      <w:r>
        <w:rPr>
          <w:rFonts w:ascii="Arial" w:eastAsia="Times New Roman" w:hAnsi="Arial" w:cs="Arial"/>
          <w:sz w:val="24"/>
          <w:szCs w:val="24"/>
          <w:lang w:eastAsia="es-ES"/>
        </w:rPr>
        <w:t>menor….</w:t>
      </w:r>
      <w:proofErr w:type="gramEnd"/>
      <w:r>
        <w:rPr>
          <w:rFonts w:ascii="Arial" w:eastAsia="Times New Roman" w:hAnsi="Arial" w:cs="Arial"/>
          <w:sz w:val="24"/>
          <w:szCs w:val="24"/>
          <w:lang w:eastAsia="es-ES"/>
        </w:rPr>
        <w:t>, alumno del centro escolar…..,</w:t>
      </w:r>
    </w:p>
    <w:p w14:paraId="6A091F4A" w14:textId="77777777" w:rsidR="006823D7" w:rsidRDefault="006823D7" w:rsidP="006823D7">
      <w:pPr>
        <w:spacing w:after="0" w:line="240" w:lineRule="auto"/>
        <w:rPr>
          <w:rFonts w:ascii="Arial" w:eastAsia="Times New Roman" w:hAnsi="Arial" w:cs="Arial"/>
          <w:sz w:val="24"/>
          <w:szCs w:val="24"/>
          <w:lang w:eastAsia="es-ES"/>
        </w:rPr>
      </w:pPr>
    </w:p>
    <w:p w14:paraId="7B024B8C" w14:textId="77777777" w:rsidR="006823D7" w:rsidRDefault="006823D7" w:rsidP="006823D7">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DICE:</w:t>
      </w:r>
    </w:p>
    <w:p w14:paraId="221928C1" w14:textId="77777777" w:rsidR="006823D7" w:rsidRDefault="006823D7" w:rsidP="006823D7">
      <w:pPr>
        <w:spacing w:after="0" w:line="240" w:lineRule="auto"/>
        <w:rPr>
          <w:rFonts w:ascii="Arial" w:eastAsia="Times New Roman" w:hAnsi="Arial" w:cs="Arial"/>
          <w:sz w:val="24"/>
          <w:szCs w:val="24"/>
          <w:lang w:eastAsia="es-ES"/>
        </w:rPr>
      </w:pPr>
    </w:p>
    <w:p w14:paraId="3A3D475C" w14:textId="77777777" w:rsidR="006823D7" w:rsidRDefault="006823D7" w:rsidP="006823D7">
      <w:pPr>
        <w:pStyle w:val="Prrafodelista"/>
        <w:numPr>
          <w:ilvl w:val="0"/>
          <w:numId w:val="4"/>
        </w:num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He presentado certificado médico oficial de exención de uso de mascarilla.</w:t>
      </w:r>
    </w:p>
    <w:p w14:paraId="5BE766B1" w14:textId="77777777" w:rsidR="006823D7" w:rsidRDefault="006823D7" w:rsidP="006823D7">
      <w:pPr>
        <w:pStyle w:val="Prrafodelista"/>
        <w:numPr>
          <w:ilvl w:val="0"/>
          <w:numId w:val="4"/>
        </w:num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Mi hijo/a, por tanto, ha acudido al centro escolar sin mascarilla, circunstancia conocida por sus profesores/tutores, al haber sido previamente advertidos de tal circunstancia.</w:t>
      </w:r>
    </w:p>
    <w:p w14:paraId="575B7F13" w14:textId="77777777" w:rsidR="006823D7" w:rsidRDefault="006823D7" w:rsidP="006823D7">
      <w:pPr>
        <w:pStyle w:val="Prrafodelista"/>
        <w:numPr>
          <w:ilvl w:val="0"/>
          <w:numId w:val="4"/>
        </w:num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Por parte de los mismos se ha procedido a “apartar”</w:t>
      </w:r>
      <w:r w:rsidR="00223A1D">
        <w:rPr>
          <w:rFonts w:ascii="Arial" w:eastAsia="Times New Roman" w:hAnsi="Arial" w:cs="Arial"/>
          <w:sz w:val="24"/>
          <w:szCs w:val="24"/>
          <w:lang w:eastAsia="es-ES"/>
        </w:rPr>
        <w:t>/”SEPARAR”</w:t>
      </w:r>
      <w:r>
        <w:rPr>
          <w:rFonts w:ascii="Arial" w:eastAsia="Times New Roman" w:hAnsi="Arial" w:cs="Arial"/>
          <w:sz w:val="24"/>
          <w:szCs w:val="24"/>
          <w:lang w:eastAsia="es-ES"/>
        </w:rPr>
        <w:t xml:space="preserve"> a mi hijo/a del resto de sus compañeros, IMPIDIÉNDOLE participar plenamente en la vida educativa</w:t>
      </w:r>
      <w:r w:rsidR="00385BB9">
        <w:rPr>
          <w:rFonts w:ascii="Arial" w:eastAsia="Times New Roman" w:hAnsi="Arial" w:cs="Arial"/>
          <w:sz w:val="24"/>
          <w:szCs w:val="24"/>
          <w:lang w:eastAsia="es-ES"/>
        </w:rPr>
        <w:t>, tratándole como un marginado/a.</w:t>
      </w:r>
    </w:p>
    <w:p w14:paraId="6C26CF85" w14:textId="77777777" w:rsidR="006823D7" w:rsidRDefault="006823D7" w:rsidP="006823D7">
      <w:pPr>
        <w:pStyle w:val="Prrafodelista"/>
        <w:numPr>
          <w:ilvl w:val="0"/>
          <w:numId w:val="4"/>
        </w:num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Se le ha impuesto “de facto” a mi hijo/a una medida correctora, sin procedimiento previo, ni notificación a sus padres y cuando el</w:t>
      </w:r>
      <w:r w:rsidR="00223A1D">
        <w:rPr>
          <w:rFonts w:ascii="Arial" w:eastAsia="Times New Roman" w:hAnsi="Arial" w:cs="Arial"/>
          <w:sz w:val="24"/>
          <w:szCs w:val="24"/>
          <w:lang w:eastAsia="es-ES"/>
        </w:rPr>
        <w:t>/la</w:t>
      </w:r>
      <w:r>
        <w:rPr>
          <w:rFonts w:ascii="Arial" w:eastAsia="Times New Roman" w:hAnsi="Arial" w:cs="Arial"/>
          <w:sz w:val="24"/>
          <w:szCs w:val="24"/>
          <w:lang w:eastAsia="es-ES"/>
        </w:rPr>
        <w:t xml:space="preserve"> menor no ha incurrido en ninguna conducta reprobable o lesiva para sus compañeros y/o profesores.</w:t>
      </w:r>
    </w:p>
    <w:p w14:paraId="27F4166E" w14:textId="77777777" w:rsidR="00385BB9" w:rsidRPr="006823D7" w:rsidRDefault="00385BB9" w:rsidP="006823D7">
      <w:pPr>
        <w:pStyle w:val="Prrafodelista"/>
        <w:numPr>
          <w:ilvl w:val="0"/>
          <w:numId w:val="4"/>
        </w:num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 xml:space="preserve">Todo ello provoca un sufrimiento a mi </w:t>
      </w:r>
      <w:proofErr w:type="spellStart"/>
      <w:r>
        <w:rPr>
          <w:rFonts w:ascii="Arial" w:eastAsia="Times New Roman" w:hAnsi="Arial" w:cs="Arial"/>
          <w:sz w:val="24"/>
          <w:szCs w:val="24"/>
          <w:lang w:eastAsia="es-ES"/>
        </w:rPr>
        <w:t>hjo</w:t>
      </w:r>
      <w:proofErr w:type="spellEnd"/>
      <w:r>
        <w:rPr>
          <w:rFonts w:ascii="Arial" w:eastAsia="Times New Roman" w:hAnsi="Arial" w:cs="Arial"/>
          <w:sz w:val="24"/>
          <w:szCs w:val="24"/>
          <w:lang w:eastAsia="es-ES"/>
        </w:rPr>
        <w:t>/a.</w:t>
      </w:r>
    </w:p>
    <w:p w14:paraId="5A0D5034" w14:textId="77777777" w:rsidR="006823D7" w:rsidRDefault="006823D7" w:rsidP="006823D7">
      <w:pPr>
        <w:spacing w:after="0" w:line="240" w:lineRule="auto"/>
        <w:rPr>
          <w:rFonts w:ascii="Arial" w:eastAsia="Times New Roman" w:hAnsi="Arial" w:cs="Arial"/>
          <w:sz w:val="24"/>
          <w:szCs w:val="24"/>
          <w:lang w:eastAsia="es-ES"/>
        </w:rPr>
      </w:pPr>
    </w:p>
    <w:p w14:paraId="4BCAB75A" w14:textId="77777777" w:rsidR="006823D7" w:rsidRPr="006A58CF" w:rsidRDefault="00385BB9" w:rsidP="006823D7">
      <w:pPr>
        <w:spacing w:after="0" w:line="240" w:lineRule="auto"/>
        <w:rPr>
          <w:rFonts w:ascii="Arial" w:hAnsi="Arial" w:cs="Arial"/>
          <w:sz w:val="24"/>
          <w:szCs w:val="24"/>
        </w:rPr>
      </w:pPr>
      <w:r>
        <w:rPr>
          <w:rFonts w:ascii="Arial" w:eastAsia="Times New Roman" w:hAnsi="Arial" w:cs="Arial"/>
          <w:sz w:val="24"/>
          <w:szCs w:val="24"/>
          <w:lang w:eastAsia="es-ES"/>
        </w:rPr>
        <w:t>Por tanto:</w:t>
      </w:r>
    </w:p>
    <w:p w14:paraId="3AE8D714" w14:textId="77777777" w:rsidR="006823D7" w:rsidRPr="006A58CF" w:rsidRDefault="006823D7" w:rsidP="006823D7">
      <w:pPr>
        <w:spacing w:after="0" w:line="240" w:lineRule="auto"/>
        <w:rPr>
          <w:rFonts w:ascii="Arial" w:hAnsi="Arial" w:cs="Arial"/>
          <w:sz w:val="24"/>
          <w:szCs w:val="24"/>
        </w:rPr>
      </w:pPr>
    </w:p>
    <w:p w14:paraId="118FFCE0" w14:textId="77777777" w:rsidR="006823D7" w:rsidRPr="00677A68" w:rsidRDefault="00385BB9" w:rsidP="00677A68">
      <w:pPr>
        <w:pStyle w:val="Prrafodelista"/>
        <w:numPr>
          <w:ilvl w:val="0"/>
          <w:numId w:val="7"/>
        </w:numPr>
        <w:spacing w:after="0" w:line="240" w:lineRule="auto"/>
        <w:rPr>
          <w:rFonts w:ascii="Arial" w:hAnsi="Arial" w:cs="Arial"/>
          <w:sz w:val="24"/>
          <w:szCs w:val="24"/>
        </w:rPr>
      </w:pPr>
      <w:r w:rsidRPr="00677A68">
        <w:rPr>
          <w:rFonts w:ascii="Arial" w:hAnsi="Arial" w:cs="Arial"/>
          <w:sz w:val="24"/>
          <w:szCs w:val="24"/>
        </w:rPr>
        <w:t>Los profesores/tutores actúan</w:t>
      </w:r>
      <w:r w:rsidR="006823D7" w:rsidRPr="00677A68">
        <w:rPr>
          <w:rFonts w:ascii="Arial" w:hAnsi="Arial" w:cs="Arial"/>
          <w:sz w:val="24"/>
          <w:szCs w:val="24"/>
        </w:rPr>
        <w:t xml:space="preserve"> con </w:t>
      </w:r>
      <w:r w:rsidR="006823D7" w:rsidRPr="00677A68">
        <w:rPr>
          <w:rFonts w:ascii="Arial" w:hAnsi="Arial" w:cs="Arial"/>
          <w:b/>
          <w:sz w:val="24"/>
          <w:szCs w:val="24"/>
          <w:u w:val="single"/>
        </w:rPr>
        <w:t>ABUSO DE PODER</w:t>
      </w:r>
      <w:r w:rsidR="006823D7" w:rsidRPr="00677A68">
        <w:rPr>
          <w:rFonts w:ascii="Arial" w:hAnsi="Arial" w:cs="Arial"/>
          <w:sz w:val="24"/>
          <w:szCs w:val="24"/>
        </w:rPr>
        <w:t>, prohibiendo físicamente</w:t>
      </w:r>
      <w:r w:rsidRPr="00677A68">
        <w:rPr>
          <w:rFonts w:ascii="Arial" w:hAnsi="Arial" w:cs="Arial"/>
          <w:sz w:val="24"/>
          <w:szCs w:val="24"/>
        </w:rPr>
        <w:t xml:space="preserve"> el acceso de un niño</w:t>
      </w:r>
      <w:r w:rsidR="00223A1D">
        <w:rPr>
          <w:rFonts w:ascii="Arial" w:hAnsi="Arial" w:cs="Arial"/>
          <w:sz w:val="24"/>
          <w:szCs w:val="24"/>
        </w:rPr>
        <w:t>/a</w:t>
      </w:r>
      <w:r w:rsidRPr="00677A68">
        <w:rPr>
          <w:rFonts w:ascii="Arial" w:hAnsi="Arial" w:cs="Arial"/>
          <w:sz w:val="24"/>
          <w:szCs w:val="24"/>
        </w:rPr>
        <w:t xml:space="preserve"> a las normales actividades de la vida en un centro escolar</w:t>
      </w:r>
      <w:r w:rsidR="006823D7" w:rsidRPr="00677A68">
        <w:rPr>
          <w:rFonts w:ascii="Arial" w:hAnsi="Arial" w:cs="Arial"/>
          <w:sz w:val="24"/>
          <w:szCs w:val="24"/>
        </w:rPr>
        <w:t>: hechos constitutivos de delito de coacciones y de delito de discriminación cometido por funcionario público:</w:t>
      </w:r>
    </w:p>
    <w:p w14:paraId="5BE4D259" w14:textId="77777777" w:rsidR="006823D7" w:rsidRPr="006A58CF" w:rsidRDefault="006823D7" w:rsidP="006823D7">
      <w:pPr>
        <w:pStyle w:val="Prrafodelista"/>
        <w:spacing w:after="0" w:line="240" w:lineRule="auto"/>
        <w:rPr>
          <w:rFonts w:ascii="Arial" w:hAnsi="Arial" w:cs="Arial"/>
          <w:sz w:val="24"/>
          <w:szCs w:val="24"/>
        </w:rPr>
      </w:pPr>
    </w:p>
    <w:p w14:paraId="74668A47" w14:textId="77777777" w:rsidR="006823D7" w:rsidRPr="006A58CF" w:rsidRDefault="006823D7" w:rsidP="006823D7">
      <w:pPr>
        <w:pStyle w:val="Prrafodelista"/>
        <w:numPr>
          <w:ilvl w:val="0"/>
          <w:numId w:val="2"/>
        </w:numPr>
        <w:rPr>
          <w:rFonts w:ascii="Arial" w:hAnsi="Arial" w:cs="Arial"/>
          <w:b/>
          <w:i/>
          <w:iCs/>
          <w:color w:val="0070C0"/>
          <w:sz w:val="24"/>
          <w:szCs w:val="24"/>
        </w:rPr>
      </w:pPr>
      <w:r w:rsidRPr="006A58CF">
        <w:rPr>
          <w:rFonts w:ascii="Arial" w:hAnsi="Arial" w:cs="Arial"/>
          <w:b/>
          <w:sz w:val="24"/>
          <w:szCs w:val="24"/>
        </w:rPr>
        <w:t>Delito de coacciones:</w:t>
      </w:r>
      <w:r w:rsidRPr="006A58CF">
        <w:rPr>
          <w:rFonts w:ascii="Arial" w:hAnsi="Arial" w:cs="Arial"/>
          <w:sz w:val="24"/>
          <w:szCs w:val="24"/>
        </w:rPr>
        <w:t xml:space="preserve"> </w:t>
      </w:r>
      <w:r w:rsidRPr="006A58CF">
        <w:rPr>
          <w:rFonts w:ascii="Arial" w:hAnsi="Arial" w:cs="Arial"/>
          <w:iCs/>
          <w:sz w:val="24"/>
          <w:szCs w:val="24"/>
        </w:rPr>
        <w:t xml:space="preserve">el </w:t>
      </w:r>
      <w:r w:rsidRPr="0038094A">
        <w:rPr>
          <w:rFonts w:ascii="Arial" w:hAnsi="Arial" w:cs="Arial"/>
          <w:b/>
          <w:iCs/>
          <w:color w:val="7030A0"/>
          <w:sz w:val="24"/>
          <w:szCs w:val="24"/>
        </w:rPr>
        <w:t>artículo 172 del Código Penal</w:t>
      </w:r>
      <w:r w:rsidRPr="006A58CF">
        <w:rPr>
          <w:rFonts w:ascii="Arial" w:hAnsi="Arial" w:cs="Arial"/>
          <w:iCs/>
          <w:sz w:val="24"/>
          <w:szCs w:val="24"/>
        </w:rPr>
        <w:t xml:space="preserve"> castiga al que</w:t>
      </w:r>
      <w:r w:rsidRPr="006A58CF">
        <w:rPr>
          <w:rFonts w:ascii="Arial" w:hAnsi="Arial" w:cs="Arial"/>
          <w:i/>
          <w:iCs/>
          <w:sz w:val="24"/>
          <w:szCs w:val="24"/>
        </w:rPr>
        <w:t xml:space="preserve"> </w:t>
      </w:r>
      <w:r w:rsidRPr="006A58CF">
        <w:rPr>
          <w:rFonts w:ascii="Arial" w:hAnsi="Arial" w:cs="Arial"/>
          <w:b/>
          <w:i/>
          <w:iCs/>
          <w:color w:val="0070C0"/>
          <w:sz w:val="24"/>
          <w:szCs w:val="24"/>
        </w:rPr>
        <w:t>“</w:t>
      </w:r>
      <w:r w:rsidRPr="006A58CF">
        <w:rPr>
          <w:rFonts w:ascii="Arial" w:hAnsi="Arial" w:cs="Arial"/>
          <w:b/>
          <w:i/>
          <w:color w:val="0070C0"/>
          <w:sz w:val="24"/>
          <w:szCs w:val="24"/>
          <w:shd w:val="clear" w:color="auto" w:fill="F9F9F9"/>
        </w:rPr>
        <w:t xml:space="preserve">sin estar legítimamente autorizado, impidiere a otro con violencia hacer lo que la ley no prohíbe, o le compeliere a efectuar lo que no quiere, sea justo o injusto…, según la gravedad de la coacción o de los medios empleados”. </w:t>
      </w:r>
    </w:p>
    <w:p w14:paraId="1CD3BFDB" w14:textId="77777777" w:rsidR="006823D7" w:rsidRPr="006A58CF" w:rsidRDefault="006823D7" w:rsidP="006823D7">
      <w:pPr>
        <w:pStyle w:val="Prrafodelista"/>
        <w:rPr>
          <w:rFonts w:ascii="Arial" w:hAnsi="Arial" w:cs="Arial"/>
          <w:b/>
          <w:i/>
          <w:iCs/>
          <w:color w:val="0070C0"/>
          <w:sz w:val="24"/>
          <w:szCs w:val="24"/>
        </w:rPr>
      </w:pPr>
    </w:p>
    <w:p w14:paraId="0273E3FE" w14:textId="77777777" w:rsidR="006823D7" w:rsidRPr="00B5110B" w:rsidRDefault="006823D7" w:rsidP="006823D7">
      <w:pPr>
        <w:pStyle w:val="Prrafodelista"/>
        <w:numPr>
          <w:ilvl w:val="0"/>
          <w:numId w:val="2"/>
        </w:numPr>
        <w:autoSpaceDE w:val="0"/>
        <w:autoSpaceDN w:val="0"/>
        <w:adjustRightInd w:val="0"/>
        <w:rPr>
          <w:rFonts w:ascii="Arial" w:eastAsia="Microsoft JhengHei Light" w:hAnsi="Arial" w:cs="Arial"/>
          <w:b/>
          <w:i/>
          <w:color w:val="0070C0"/>
          <w:sz w:val="24"/>
          <w:szCs w:val="24"/>
        </w:rPr>
      </w:pPr>
      <w:r w:rsidRPr="006A58CF">
        <w:rPr>
          <w:rFonts w:ascii="Arial" w:hAnsi="Arial" w:cs="Arial"/>
          <w:b/>
          <w:sz w:val="24"/>
          <w:szCs w:val="24"/>
        </w:rPr>
        <w:t>Delito de discriminación:</w:t>
      </w:r>
      <w:r w:rsidRPr="006A58CF">
        <w:rPr>
          <w:rFonts w:ascii="Arial" w:hAnsi="Arial" w:cs="Arial"/>
          <w:sz w:val="24"/>
          <w:szCs w:val="24"/>
        </w:rPr>
        <w:t xml:space="preserve"> el </w:t>
      </w:r>
      <w:r w:rsidRPr="0038094A">
        <w:rPr>
          <w:rFonts w:ascii="Arial" w:hAnsi="Arial" w:cs="Arial"/>
          <w:b/>
          <w:color w:val="7030A0"/>
          <w:sz w:val="24"/>
          <w:szCs w:val="24"/>
        </w:rPr>
        <w:t>artículo 511 del Código Penal</w:t>
      </w:r>
      <w:r w:rsidRPr="006A58CF">
        <w:rPr>
          <w:rFonts w:ascii="Arial" w:hAnsi="Arial" w:cs="Arial"/>
          <w:sz w:val="24"/>
          <w:szCs w:val="24"/>
        </w:rPr>
        <w:t xml:space="preserve"> castiga a</w:t>
      </w:r>
      <w:r w:rsidRPr="006A58CF">
        <w:rPr>
          <w:rFonts w:ascii="Arial" w:eastAsia="Microsoft JhengHei Light" w:hAnsi="Arial" w:cs="Arial"/>
          <w:sz w:val="24"/>
          <w:szCs w:val="24"/>
        </w:rPr>
        <w:t xml:space="preserve">l </w:t>
      </w:r>
      <w:r w:rsidRPr="00C80AD5">
        <w:rPr>
          <w:rFonts w:ascii="Arial" w:eastAsia="Microsoft JhengHei Light" w:hAnsi="Arial" w:cs="Arial"/>
          <w:b/>
          <w:i/>
          <w:color w:val="0070C0"/>
          <w:sz w:val="24"/>
          <w:szCs w:val="24"/>
        </w:rPr>
        <w:t xml:space="preserve">“particular encargado de un servicio público y a los funcionarios públicos que denieguen a una persona una </w:t>
      </w:r>
      <w:proofErr w:type="spellStart"/>
      <w:r w:rsidRPr="00C80AD5">
        <w:rPr>
          <w:rFonts w:ascii="Arial" w:eastAsia="Microsoft JhengHei Light" w:hAnsi="Arial" w:cs="Arial"/>
          <w:b/>
          <w:i/>
          <w:color w:val="0070C0"/>
          <w:sz w:val="24"/>
          <w:szCs w:val="24"/>
        </w:rPr>
        <w:t>prestaciaón</w:t>
      </w:r>
      <w:proofErr w:type="spellEnd"/>
      <w:r w:rsidRPr="00C80AD5">
        <w:rPr>
          <w:rFonts w:ascii="Arial" w:eastAsia="Microsoft JhengHei Light" w:hAnsi="Arial" w:cs="Arial"/>
          <w:b/>
          <w:i/>
          <w:color w:val="0070C0"/>
          <w:sz w:val="24"/>
          <w:szCs w:val="24"/>
        </w:rPr>
        <w:t xml:space="preserve"> a la que tenga derecho por razón de su ideología, religión o creencias, su situación familiar, pertenencia a una etnia, raza o nación, su origen nacional, su sexo, edad, orientación o identidad sexual o de género, razones de género, de agorafobia o de exclusión social, la enfermedad que padezca o su discapacidad”.</w:t>
      </w:r>
    </w:p>
    <w:p w14:paraId="32FE39ED" w14:textId="77777777" w:rsidR="006823D7" w:rsidRPr="006A58CF" w:rsidRDefault="006823D7" w:rsidP="006823D7">
      <w:pPr>
        <w:pStyle w:val="Prrafodelista"/>
        <w:autoSpaceDE w:val="0"/>
        <w:autoSpaceDN w:val="0"/>
        <w:adjustRightInd w:val="0"/>
        <w:rPr>
          <w:rFonts w:ascii="Arial" w:eastAsia="Microsoft JhengHei Light" w:hAnsi="Arial" w:cs="Arial"/>
          <w:sz w:val="24"/>
          <w:szCs w:val="24"/>
        </w:rPr>
      </w:pPr>
    </w:p>
    <w:p w14:paraId="5E010AD8" w14:textId="77777777" w:rsidR="006823D7" w:rsidRPr="00677A68" w:rsidRDefault="00385BB9" w:rsidP="00677A68">
      <w:pPr>
        <w:pStyle w:val="Prrafodelista"/>
        <w:numPr>
          <w:ilvl w:val="0"/>
          <w:numId w:val="7"/>
        </w:numPr>
        <w:spacing w:after="0" w:line="240" w:lineRule="auto"/>
        <w:rPr>
          <w:rFonts w:ascii="Arial" w:eastAsia="Times New Roman" w:hAnsi="Arial" w:cs="Arial"/>
          <w:sz w:val="24"/>
          <w:szCs w:val="24"/>
          <w:lang w:eastAsia="es-ES"/>
        </w:rPr>
      </w:pPr>
      <w:r w:rsidRPr="00677A68">
        <w:rPr>
          <w:rFonts w:ascii="Arial" w:hAnsi="Arial" w:cs="Arial"/>
          <w:sz w:val="24"/>
          <w:szCs w:val="24"/>
        </w:rPr>
        <w:t>Actúan</w:t>
      </w:r>
      <w:r w:rsidR="006823D7" w:rsidRPr="00677A68">
        <w:rPr>
          <w:rFonts w:ascii="Arial" w:hAnsi="Arial" w:cs="Arial"/>
          <w:sz w:val="24"/>
          <w:szCs w:val="24"/>
        </w:rPr>
        <w:t xml:space="preserve"> causando </w:t>
      </w:r>
      <w:r w:rsidR="006823D7" w:rsidRPr="00677A68">
        <w:rPr>
          <w:rFonts w:ascii="Arial" w:hAnsi="Arial" w:cs="Arial"/>
          <w:b/>
          <w:sz w:val="24"/>
          <w:szCs w:val="24"/>
          <w:u w:val="single"/>
        </w:rPr>
        <w:t>MALTRATO</w:t>
      </w:r>
      <w:r w:rsidR="006823D7" w:rsidRPr="00677A68">
        <w:rPr>
          <w:rFonts w:ascii="Arial" w:hAnsi="Arial" w:cs="Arial"/>
          <w:sz w:val="24"/>
          <w:szCs w:val="24"/>
        </w:rPr>
        <w:t>, a nuestr</w:t>
      </w:r>
      <w:r w:rsidRPr="00677A68">
        <w:rPr>
          <w:rFonts w:ascii="Arial" w:hAnsi="Arial" w:cs="Arial"/>
          <w:sz w:val="24"/>
          <w:szCs w:val="24"/>
        </w:rPr>
        <w:t>o/a hijo/a, “</w:t>
      </w:r>
      <w:r w:rsidR="006823D7" w:rsidRPr="00677A68">
        <w:rPr>
          <w:rFonts w:ascii="Arial" w:hAnsi="Arial" w:cs="Arial"/>
          <w:sz w:val="24"/>
          <w:szCs w:val="24"/>
        </w:rPr>
        <w:t>cerrándole</w:t>
      </w:r>
      <w:r w:rsidRPr="00677A68">
        <w:rPr>
          <w:rFonts w:ascii="Arial" w:hAnsi="Arial" w:cs="Arial"/>
          <w:sz w:val="24"/>
          <w:szCs w:val="24"/>
        </w:rPr>
        <w:t>”</w:t>
      </w:r>
      <w:r w:rsidR="006823D7" w:rsidRPr="00677A68">
        <w:rPr>
          <w:rFonts w:ascii="Arial" w:hAnsi="Arial" w:cs="Arial"/>
          <w:sz w:val="24"/>
          <w:szCs w:val="24"/>
        </w:rPr>
        <w:t xml:space="preserve"> el acceso a sus amigos y compañeros, cerrándole el acceso a sus profesores, cerrándole el acceso al aprendizaje, cerrándole el acceso a todas las experiencias, juegos, confidencias, conversaciones, risas, cariño al que TODO NIÑO/A TIENE DERECHO!!!!!!!!!!!!!!!!!</w:t>
      </w:r>
      <w:r w:rsidRPr="00677A68">
        <w:rPr>
          <w:rFonts w:ascii="Arial" w:hAnsi="Arial" w:cs="Arial"/>
          <w:sz w:val="24"/>
          <w:szCs w:val="24"/>
        </w:rPr>
        <w:t>, provocando en él/</w:t>
      </w:r>
      <w:r w:rsidR="006823D7" w:rsidRPr="00677A68">
        <w:rPr>
          <w:rFonts w:ascii="Arial" w:hAnsi="Arial" w:cs="Arial"/>
          <w:sz w:val="24"/>
          <w:szCs w:val="24"/>
        </w:rPr>
        <w:t>ella un fuerte impacto emocional y sufrimiento innecesarios.</w:t>
      </w:r>
    </w:p>
    <w:p w14:paraId="6909F7D4" w14:textId="77777777" w:rsidR="006823D7" w:rsidRPr="006A58CF" w:rsidRDefault="00385BB9" w:rsidP="006823D7">
      <w:pPr>
        <w:pStyle w:val="NormalWeb"/>
        <w:shd w:val="clear" w:color="auto" w:fill="FFFFFF"/>
        <w:ind w:left="720"/>
        <w:jc w:val="both"/>
        <w:rPr>
          <w:rFonts w:ascii="Arial" w:hAnsi="Arial" w:cs="Arial"/>
          <w:b/>
          <w:color w:val="000000"/>
        </w:rPr>
      </w:pPr>
      <w:r>
        <w:rPr>
          <w:rFonts w:ascii="Arial" w:hAnsi="Arial" w:cs="Arial"/>
          <w:color w:val="141313"/>
          <w:shd w:val="clear" w:color="auto" w:fill="FFFFFF"/>
        </w:rPr>
        <w:lastRenderedPageBreak/>
        <w:t>Nuestra hijo/a</w:t>
      </w:r>
      <w:r w:rsidR="006823D7" w:rsidRPr="006A58CF">
        <w:rPr>
          <w:rFonts w:ascii="Arial" w:hAnsi="Arial" w:cs="Arial"/>
          <w:color w:val="141313"/>
          <w:shd w:val="clear" w:color="auto" w:fill="FFFFFF"/>
        </w:rPr>
        <w:t xml:space="preserve">, como </w:t>
      </w:r>
      <w:r w:rsidR="006823D7" w:rsidRPr="006A58CF">
        <w:rPr>
          <w:rFonts w:ascii="Arial" w:hAnsi="Arial" w:cs="Arial"/>
          <w:b/>
          <w:color w:val="141313"/>
          <w:shd w:val="clear" w:color="auto" w:fill="FFFFFF"/>
        </w:rPr>
        <w:t xml:space="preserve">SER HUMANO </w:t>
      </w:r>
      <w:r w:rsidR="006823D7" w:rsidRPr="006A58CF">
        <w:rPr>
          <w:rFonts w:ascii="Arial" w:hAnsi="Arial" w:cs="Arial"/>
          <w:color w:val="141313"/>
          <w:shd w:val="clear" w:color="auto" w:fill="FFFFFF"/>
        </w:rPr>
        <w:t xml:space="preserve">que es, </w:t>
      </w:r>
      <w:r w:rsidR="006823D7" w:rsidRPr="006A58CF">
        <w:rPr>
          <w:rFonts w:ascii="Arial" w:hAnsi="Arial" w:cs="Arial"/>
          <w:b/>
          <w:color w:val="141313"/>
          <w:shd w:val="clear" w:color="auto" w:fill="FFFFFF"/>
        </w:rPr>
        <w:t>GOZA</w:t>
      </w:r>
      <w:r w:rsidR="006823D7" w:rsidRPr="006A58CF">
        <w:rPr>
          <w:rFonts w:ascii="Arial" w:hAnsi="Arial" w:cs="Arial"/>
          <w:color w:val="141313"/>
          <w:shd w:val="clear" w:color="auto" w:fill="FFFFFF"/>
        </w:rPr>
        <w:t xml:space="preserve"> de los mismos </w:t>
      </w:r>
      <w:r w:rsidR="006823D7" w:rsidRPr="006A58CF">
        <w:rPr>
          <w:rFonts w:ascii="Arial" w:hAnsi="Arial" w:cs="Arial"/>
          <w:b/>
          <w:color w:val="141313"/>
          <w:shd w:val="clear" w:color="auto" w:fill="FFFFFF"/>
        </w:rPr>
        <w:t>DERECHOS</w:t>
      </w:r>
      <w:r w:rsidR="006823D7" w:rsidRPr="006A58CF">
        <w:rPr>
          <w:rFonts w:ascii="Arial" w:hAnsi="Arial" w:cs="Arial"/>
          <w:color w:val="141313"/>
          <w:shd w:val="clear" w:color="auto" w:fill="FFFFFF"/>
        </w:rPr>
        <w:t xml:space="preserve"> que un adulto, Derechos que vienen expresamente amparados en </w:t>
      </w:r>
      <w:r w:rsidR="006823D7" w:rsidRPr="006A58CF">
        <w:rPr>
          <w:rFonts w:ascii="Arial" w:hAnsi="Arial" w:cs="Arial"/>
          <w:b/>
          <w:color w:val="000000"/>
          <w:u w:val="single"/>
        </w:rPr>
        <w:t>Convenios Internacionales</w:t>
      </w:r>
      <w:r w:rsidR="006823D7" w:rsidRPr="006A58CF">
        <w:rPr>
          <w:rFonts w:ascii="Arial" w:hAnsi="Arial" w:cs="Arial"/>
          <w:b/>
          <w:color w:val="000000"/>
        </w:rPr>
        <w:t xml:space="preserve">: </w:t>
      </w:r>
      <w:r w:rsidR="006823D7" w:rsidRPr="006A58CF">
        <w:rPr>
          <w:rFonts w:ascii="Arial" w:hAnsi="Arial" w:cs="Arial"/>
          <w:color w:val="000000"/>
        </w:rPr>
        <w:t>Convenio para la protección de los derechos humanos y la dignidad del ser humano de Oviedo; Declaración Universal sobre Bioética y Derechos Humanos de la UNESCO; Convenio de Viena; Convención de los Derechos del Niño, que protegen, en especial:</w:t>
      </w:r>
    </w:p>
    <w:p w14:paraId="3E75676B" w14:textId="77777777" w:rsidR="006823D7" w:rsidRPr="006A58CF" w:rsidRDefault="006823D7" w:rsidP="006823D7">
      <w:pPr>
        <w:numPr>
          <w:ilvl w:val="0"/>
          <w:numId w:val="1"/>
        </w:numPr>
        <w:spacing w:before="100" w:beforeAutospacing="1" w:after="100" w:afterAutospacing="1" w:line="240" w:lineRule="auto"/>
        <w:rPr>
          <w:rFonts w:ascii="Arial" w:eastAsia="Times New Roman" w:hAnsi="Arial" w:cs="Arial"/>
          <w:sz w:val="24"/>
          <w:szCs w:val="24"/>
          <w:lang w:eastAsia="es-ES"/>
        </w:rPr>
      </w:pPr>
      <w:r w:rsidRPr="006A58CF">
        <w:rPr>
          <w:rFonts w:ascii="Arial" w:eastAsia="Times New Roman" w:hAnsi="Arial" w:cs="Arial"/>
          <w:b/>
          <w:bCs/>
          <w:sz w:val="24"/>
          <w:szCs w:val="24"/>
          <w:lang w:eastAsia="es-ES"/>
        </w:rPr>
        <w:t>Derecho</w:t>
      </w:r>
      <w:r w:rsidRPr="006A58CF">
        <w:rPr>
          <w:rFonts w:ascii="Arial" w:eastAsia="Times New Roman" w:hAnsi="Arial" w:cs="Arial"/>
          <w:sz w:val="24"/>
          <w:szCs w:val="24"/>
          <w:lang w:eastAsia="es-ES"/>
        </w:rPr>
        <w:t xml:space="preserve"> a la vida</w:t>
      </w:r>
    </w:p>
    <w:p w14:paraId="390D40D3" w14:textId="77777777" w:rsidR="006823D7" w:rsidRPr="006A58CF" w:rsidRDefault="006823D7" w:rsidP="006823D7">
      <w:pPr>
        <w:numPr>
          <w:ilvl w:val="0"/>
          <w:numId w:val="1"/>
        </w:numPr>
        <w:spacing w:before="100" w:beforeAutospacing="1" w:after="100" w:afterAutospacing="1" w:line="240" w:lineRule="auto"/>
        <w:rPr>
          <w:rFonts w:ascii="Arial" w:eastAsia="Times New Roman" w:hAnsi="Arial" w:cs="Arial"/>
          <w:sz w:val="24"/>
          <w:szCs w:val="24"/>
          <w:lang w:eastAsia="es-ES"/>
        </w:rPr>
      </w:pPr>
      <w:r w:rsidRPr="006A58CF">
        <w:rPr>
          <w:rFonts w:ascii="Arial" w:eastAsia="Times New Roman" w:hAnsi="Arial" w:cs="Arial"/>
          <w:b/>
          <w:bCs/>
          <w:sz w:val="24"/>
          <w:szCs w:val="24"/>
          <w:lang w:eastAsia="es-ES"/>
        </w:rPr>
        <w:t>Derecho</w:t>
      </w:r>
      <w:r w:rsidRPr="006A58CF">
        <w:rPr>
          <w:rFonts w:ascii="Arial" w:eastAsia="Times New Roman" w:hAnsi="Arial" w:cs="Arial"/>
          <w:sz w:val="24"/>
          <w:szCs w:val="24"/>
          <w:lang w:eastAsia="es-ES"/>
        </w:rPr>
        <w:t xml:space="preserve"> a la educación</w:t>
      </w:r>
    </w:p>
    <w:p w14:paraId="4C7CA708" w14:textId="77777777" w:rsidR="006823D7" w:rsidRPr="006A58CF" w:rsidRDefault="006823D7" w:rsidP="006823D7">
      <w:pPr>
        <w:numPr>
          <w:ilvl w:val="0"/>
          <w:numId w:val="1"/>
        </w:numPr>
        <w:spacing w:before="100" w:beforeAutospacing="1" w:after="100" w:afterAutospacing="1" w:line="240" w:lineRule="auto"/>
        <w:rPr>
          <w:rFonts w:ascii="Arial" w:eastAsia="Times New Roman" w:hAnsi="Arial" w:cs="Arial"/>
          <w:sz w:val="24"/>
          <w:szCs w:val="24"/>
          <w:lang w:eastAsia="es-ES"/>
        </w:rPr>
      </w:pPr>
      <w:r w:rsidRPr="006A58CF">
        <w:rPr>
          <w:rFonts w:ascii="Arial" w:eastAsia="Times New Roman" w:hAnsi="Arial" w:cs="Arial"/>
          <w:b/>
          <w:bCs/>
          <w:sz w:val="24"/>
          <w:szCs w:val="24"/>
          <w:lang w:eastAsia="es-ES"/>
        </w:rPr>
        <w:t>Derecho</w:t>
      </w:r>
      <w:r w:rsidRPr="006A58CF">
        <w:rPr>
          <w:rFonts w:ascii="Arial" w:eastAsia="Times New Roman" w:hAnsi="Arial" w:cs="Arial"/>
          <w:sz w:val="24"/>
          <w:szCs w:val="24"/>
          <w:lang w:eastAsia="es-ES"/>
        </w:rPr>
        <w:t xml:space="preserve"> a la salud</w:t>
      </w:r>
    </w:p>
    <w:p w14:paraId="6520C994" w14:textId="77777777" w:rsidR="006823D7" w:rsidRPr="006A58CF" w:rsidRDefault="006823D7" w:rsidP="006823D7">
      <w:pPr>
        <w:numPr>
          <w:ilvl w:val="0"/>
          <w:numId w:val="1"/>
        </w:numPr>
        <w:spacing w:before="100" w:beforeAutospacing="1" w:after="100" w:afterAutospacing="1" w:line="240" w:lineRule="auto"/>
        <w:rPr>
          <w:rStyle w:val="hgkelc"/>
          <w:rFonts w:ascii="Arial" w:eastAsia="Times New Roman" w:hAnsi="Arial" w:cs="Arial"/>
          <w:sz w:val="24"/>
          <w:szCs w:val="24"/>
          <w:lang w:eastAsia="es-ES"/>
        </w:rPr>
      </w:pPr>
      <w:r w:rsidRPr="006A58CF">
        <w:rPr>
          <w:rFonts w:ascii="Arial" w:eastAsia="Times New Roman" w:hAnsi="Arial" w:cs="Arial"/>
          <w:b/>
          <w:bCs/>
          <w:sz w:val="24"/>
          <w:szCs w:val="24"/>
          <w:lang w:eastAsia="es-ES"/>
        </w:rPr>
        <w:t>Derecho</w:t>
      </w:r>
      <w:r w:rsidRPr="006A58CF">
        <w:rPr>
          <w:rFonts w:ascii="Arial" w:eastAsia="Times New Roman" w:hAnsi="Arial" w:cs="Arial"/>
          <w:sz w:val="24"/>
          <w:szCs w:val="24"/>
          <w:lang w:eastAsia="es-ES"/>
        </w:rPr>
        <w:t xml:space="preserve"> a la protección: </w:t>
      </w:r>
      <w:r w:rsidRPr="006A58CF">
        <w:rPr>
          <w:rStyle w:val="hgkelc"/>
          <w:rFonts w:ascii="Arial" w:hAnsi="Arial" w:cs="Arial"/>
          <w:sz w:val="24"/>
          <w:szCs w:val="24"/>
        </w:rPr>
        <w:t xml:space="preserve">exige proteger a los </w:t>
      </w:r>
      <w:r w:rsidRPr="006A58CF">
        <w:rPr>
          <w:rStyle w:val="hgkelc"/>
          <w:rFonts w:ascii="Arial" w:hAnsi="Arial" w:cs="Arial"/>
          <w:b/>
          <w:bCs/>
          <w:sz w:val="24"/>
          <w:szCs w:val="24"/>
        </w:rPr>
        <w:t>niños</w:t>
      </w:r>
      <w:r w:rsidRPr="006A58CF">
        <w:rPr>
          <w:rStyle w:val="hgkelc"/>
          <w:rFonts w:ascii="Arial" w:hAnsi="Arial" w:cs="Arial"/>
          <w:sz w:val="24"/>
          <w:szCs w:val="24"/>
        </w:rPr>
        <w:t xml:space="preserve"> de </w:t>
      </w:r>
      <w:r w:rsidRPr="006A58CF">
        <w:rPr>
          <w:rStyle w:val="hgkelc"/>
          <w:rFonts w:ascii="Arial" w:hAnsi="Arial" w:cs="Arial"/>
          <w:b/>
          <w:sz w:val="24"/>
          <w:szCs w:val="24"/>
          <w:u w:val="single"/>
        </w:rPr>
        <w:t>ABUSOS</w:t>
      </w:r>
      <w:r w:rsidRPr="006A58CF">
        <w:rPr>
          <w:rStyle w:val="hgkelc"/>
          <w:rFonts w:ascii="Arial" w:hAnsi="Arial" w:cs="Arial"/>
          <w:sz w:val="24"/>
          <w:szCs w:val="24"/>
        </w:rPr>
        <w:t xml:space="preserve">, violencia, </w:t>
      </w:r>
      <w:r w:rsidRPr="006A58CF">
        <w:rPr>
          <w:rStyle w:val="hgkelc"/>
          <w:rFonts w:ascii="Arial" w:hAnsi="Arial" w:cs="Arial"/>
          <w:b/>
          <w:sz w:val="24"/>
          <w:szCs w:val="24"/>
          <w:u w:val="single"/>
        </w:rPr>
        <w:t xml:space="preserve">MALTRATO </w:t>
      </w:r>
      <w:r w:rsidRPr="006A58CF">
        <w:rPr>
          <w:rStyle w:val="hgkelc"/>
          <w:rFonts w:ascii="Arial" w:hAnsi="Arial" w:cs="Arial"/>
          <w:sz w:val="24"/>
          <w:szCs w:val="24"/>
        </w:rPr>
        <w:t xml:space="preserve">y </w:t>
      </w:r>
      <w:r w:rsidRPr="006A58CF">
        <w:rPr>
          <w:rStyle w:val="hgkelc"/>
          <w:rFonts w:ascii="Arial" w:hAnsi="Arial" w:cs="Arial"/>
          <w:b/>
          <w:sz w:val="24"/>
          <w:szCs w:val="24"/>
          <w:u w:val="single"/>
        </w:rPr>
        <w:t>cualquier situación que pueda dañarles de algún modo</w:t>
      </w:r>
      <w:r w:rsidRPr="006A58CF">
        <w:rPr>
          <w:rStyle w:val="hgkelc"/>
          <w:rFonts w:ascii="Arial" w:hAnsi="Arial" w:cs="Arial"/>
          <w:sz w:val="24"/>
          <w:szCs w:val="24"/>
        </w:rPr>
        <w:t xml:space="preserve">. </w:t>
      </w:r>
    </w:p>
    <w:p w14:paraId="35E20D48" w14:textId="77777777" w:rsidR="006823D7" w:rsidRPr="006A58CF" w:rsidRDefault="00385BB9" w:rsidP="006823D7">
      <w:pPr>
        <w:rPr>
          <w:rFonts w:ascii="Arial" w:hAnsi="Arial" w:cs="Arial"/>
          <w:b/>
          <w:i/>
          <w:color w:val="0070C0"/>
          <w:sz w:val="24"/>
          <w:szCs w:val="24"/>
          <w:shd w:val="clear" w:color="auto" w:fill="FFFFFF"/>
        </w:rPr>
      </w:pPr>
      <w:r>
        <w:rPr>
          <w:rStyle w:val="hgkelc"/>
          <w:rFonts w:ascii="Arial" w:eastAsia="Times New Roman" w:hAnsi="Arial" w:cs="Arial"/>
          <w:sz w:val="24"/>
          <w:szCs w:val="24"/>
          <w:lang w:eastAsia="es-ES"/>
        </w:rPr>
        <w:t>Cometen</w:t>
      </w:r>
      <w:r w:rsidR="006823D7" w:rsidRPr="006A58CF">
        <w:rPr>
          <w:rStyle w:val="hgkelc"/>
          <w:rFonts w:ascii="Arial" w:eastAsia="Times New Roman" w:hAnsi="Arial" w:cs="Arial"/>
          <w:sz w:val="24"/>
          <w:szCs w:val="24"/>
          <w:lang w:eastAsia="es-ES"/>
        </w:rPr>
        <w:t xml:space="preserve"> </w:t>
      </w:r>
      <w:r w:rsidR="006823D7" w:rsidRPr="00385BB9">
        <w:rPr>
          <w:rFonts w:ascii="Arial" w:hAnsi="Arial" w:cs="Arial"/>
          <w:b/>
          <w:sz w:val="24"/>
          <w:szCs w:val="24"/>
        </w:rPr>
        <w:t>Delito de maltrato</w:t>
      </w:r>
      <w:r w:rsidR="006823D7" w:rsidRPr="006A58CF">
        <w:rPr>
          <w:rFonts w:ascii="Arial" w:hAnsi="Arial" w:cs="Arial"/>
          <w:sz w:val="24"/>
          <w:szCs w:val="24"/>
        </w:rPr>
        <w:t xml:space="preserve">: el </w:t>
      </w:r>
      <w:r w:rsidR="006823D7" w:rsidRPr="0038094A">
        <w:rPr>
          <w:rFonts w:ascii="Arial" w:hAnsi="Arial" w:cs="Arial"/>
          <w:b/>
          <w:color w:val="7030A0"/>
          <w:sz w:val="24"/>
          <w:szCs w:val="24"/>
        </w:rPr>
        <w:t xml:space="preserve">artículo 173 del Código Penal </w:t>
      </w:r>
      <w:r w:rsidR="006823D7" w:rsidRPr="006A58CF">
        <w:rPr>
          <w:rFonts w:ascii="Arial" w:hAnsi="Arial" w:cs="Arial"/>
          <w:sz w:val="24"/>
          <w:szCs w:val="24"/>
        </w:rPr>
        <w:t>castiga al</w:t>
      </w:r>
      <w:r w:rsidR="006823D7" w:rsidRPr="006A58CF">
        <w:rPr>
          <w:rFonts w:ascii="Arial" w:hAnsi="Arial" w:cs="Arial"/>
          <w:color w:val="202124"/>
          <w:sz w:val="24"/>
          <w:szCs w:val="24"/>
          <w:shd w:val="clear" w:color="auto" w:fill="FFFFFF"/>
        </w:rPr>
        <w:t xml:space="preserve"> que </w:t>
      </w:r>
      <w:r w:rsidR="006823D7" w:rsidRPr="006A58CF">
        <w:rPr>
          <w:rFonts w:ascii="Arial" w:hAnsi="Arial" w:cs="Arial"/>
          <w:b/>
          <w:i/>
          <w:color w:val="0070C0"/>
          <w:sz w:val="24"/>
          <w:szCs w:val="24"/>
          <w:shd w:val="clear" w:color="auto" w:fill="FFFFFF"/>
        </w:rPr>
        <w:t>“infligiera a otra persona un trato degradante, menoscabando gravemente su integridad moral”.</w:t>
      </w:r>
    </w:p>
    <w:p w14:paraId="3C2446D1" w14:textId="77777777" w:rsidR="006823D7" w:rsidRPr="006A58CF" w:rsidRDefault="00385BB9" w:rsidP="006823D7">
      <w:pPr>
        <w:rPr>
          <w:rFonts w:ascii="Arial" w:hAnsi="Arial" w:cs="Arial"/>
          <w:b/>
          <w:i/>
          <w:color w:val="0070C0"/>
          <w:sz w:val="24"/>
          <w:szCs w:val="24"/>
          <w:shd w:val="clear" w:color="auto" w:fill="F9F9F9"/>
        </w:rPr>
      </w:pPr>
      <w:r>
        <w:rPr>
          <w:rFonts w:ascii="Arial" w:hAnsi="Arial" w:cs="Arial"/>
          <w:color w:val="202124"/>
          <w:sz w:val="24"/>
          <w:szCs w:val="24"/>
          <w:shd w:val="clear" w:color="auto" w:fill="FFFFFF"/>
        </w:rPr>
        <w:t>Cometen</w:t>
      </w:r>
      <w:r w:rsidR="006823D7" w:rsidRPr="006A58CF">
        <w:rPr>
          <w:rFonts w:ascii="Arial" w:hAnsi="Arial" w:cs="Arial"/>
          <w:color w:val="202124"/>
          <w:sz w:val="24"/>
          <w:szCs w:val="24"/>
          <w:shd w:val="clear" w:color="auto" w:fill="FFFFFF"/>
        </w:rPr>
        <w:t xml:space="preserve"> </w:t>
      </w:r>
      <w:r w:rsidR="006823D7" w:rsidRPr="00385BB9">
        <w:rPr>
          <w:rFonts w:ascii="Arial" w:hAnsi="Arial" w:cs="Arial"/>
          <w:b/>
          <w:color w:val="202124"/>
          <w:sz w:val="24"/>
          <w:szCs w:val="24"/>
          <w:shd w:val="clear" w:color="auto" w:fill="FFFFFF"/>
        </w:rPr>
        <w:t>Delito de tortura</w:t>
      </w:r>
      <w:r w:rsidR="006823D7" w:rsidRPr="006A58CF">
        <w:rPr>
          <w:rFonts w:ascii="Arial" w:hAnsi="Arial" w:cs="Arial"/>
          <w:color w:val="202124"/>
          <w:sz w:val="24"/>
          <w:szCs w:val="24"/>
          <w:shd w:val="clear" w:color="auto" w:fill="FFFFFF"/>
        </w:rPr>
        <w:t xml:space="preserve">: el </w:t>
      </w:r>
      <w:r w:rsidR="006823D7" w:rsidRPr="0038094A">
        <w:rPr>
          <w:rFonts w:ascii="Arial" w:hAnsi="Arial" w:cs="Arial"/>
          <w:b/>
          <w:color w:val="7030A0"/>
          <w:sz w:val="24"/>
          <w:szCs w:val="24"/>
          <w:shd w:val="clear" w:color="auto" w:fill="FFFFFF"/>
        </w:rPr>
        <w:t>artículo 174 del Código Penal</w:t>
      </w:r>
      <w:r w:rsidR="006823D7" w:rsidRPr="006A58CF">
        <w:rPr>
          <w:rFonts w:ascii="Arial" w:hAnsi="Arial" w:cs="Arial"/>
          <w:color w:val="202124"/>
          <w:sz w:val="24"/>
          <w:szCs w:val="24"/>
          <w:shd w:val="clear" w:color="auto" w:fill="FFFFFF"/>
        </w:rPr>
        <w:t xml:space="preserve"> </w:t>
      </w:r>
      <w:r w:rsidR="006823D7" w:rsidRPr="006A58CF">
        <w:rPr>
          <w:rFonts w:ascii="Arial" w:hAnsi="Arial" w:cs="Arial"/>
          <w:b/>
          <w:i/>
          <w:color w:val="0070C0"/>
          <w:sz w:val="24"/>
          <w:szCs w:val="24"/>
          <w:shd w:val="clear" w:color="auto" w:fill="FFFFFF"/>
        </w:rPr>
        <w:t>“</w:t>
      </w:r>
      <w:r w:rsidR="006823D7" w:rsidRPr="006A58CF">
        <w:rPr>
          <w:rFonts w:ascii="Arial" w:hAnsi="Arial" w:cs="Arial"/>
          <w:b/>
          <w:i/>
          <w:color w:val="0070C0"/>
          <w:sz w:val="24"/>
          <w:szCs w:val="24"/>
          <w:shd w:val="clear" w:color="auto" w:fill="F9F9F9"/>
        </w:rPr>
        <w:t>Comete tortura la autoridad o funcionario público que, abusando de su cargo, y con el fin de obtener una confesión o información de cualquier persona o de castigarla por cualquier hecho que haya cometido o se sospeche que ha cometido, o por cualquier razón basada en algún tipo de discriminación, la sometiere a condiciones o procedimientos que por su naturaleza, duración u otras circunstancias, le supongan sufrimientos físicos o mentales, la supresión o disminución de sus facultades de conocimiento, discernimiento o decisión o que, de cualquier otro modo, atenten contra su integridad moral”.</w:t>
      </w:r>
    </w:p>
    <w:p w14:paraId="56BD9A97" w14:textId="77777777" w:rsidR="00677A68" w:rsidRPr="00677A68" w:rsidRDefault="00677A68" w:rsidP="00677A68">
      <w:pPr>
        <w:pStyle w:val="Prrafodelista"/>
        <w:numPr>
          <w:ilvl w:val="0"/>
          <w:numId w:val="7"/>
        </w:numPr>
        <w:spacing w:after="0" w:line="240" w:lineRule="auto"/>
        <w:rPr>
          <w:rFonts w:ascii="Arial" w:hAnsi="Arial" w:cs="Arial"/>
          <w:b/>
          <w:color w:val="7030A0"/>
          <w:sz w:val="24"/>
          <w:szCs w:val="24"/>
          <w:u w:val="single"/>
        </w:rPr>
      </w:pPr>
      <w:r>
        <w:rPr>
          <w:rFonts w:ascii="Arial" w:hAnsi="Arial" w:cs="Arial"/>
          <w:sz w:val="24"/>
          <w:szCs w:val="24"/>
        </w:rPr>
        <w:t xml:space="preserve">Actúan </w:t>
      </w:r>
      <w:r w:rsidRPr="00677A68">
        <w:rPr>
          <w:rFonts w:ascii="Arial" w:hAnsi="Arial" w:cs="Arial"/>
          <w:sz w:val="24"/>
          <w:szCs w:val="24"/>
        </w:rPr>
        <w:t xml:space="preserve">cometiendo </w:t>
      </w:r>
      <w:r w:rsidRPr="00677A68">
        <w:rPr>
          <w:rFonts w:ascii="Arial" w:hAnsi="Arial" w:cs="Arial"/>
          <w:b/>
          <w:sz w:val="24"/>
          <w:szCs w:val="24"/>
          <w:u w:val="single"/>
        </w:rPr>
        <w:t>FALTAS DISCIPLINARIAS</w:t>
      </w:r>
      <w:r w:rsidRPr="00677A68">
        <w:rPr>
          <w:rFonts w:ascii="Arial" w:hAnsi="Arial" w:cs="Arial"/>
          <w:sz w:val="24"/>
          <w:szCs w:val="24"/>
        </w:rPr>
        <w:t xml:space="preserve">, sancionadas en la </w:t>
      </w:r>
      <w:r w:rsidRPr="00677A68">
        <w:rPr>
          <w:rFonts w:ascii="Arial" w:hAnsi="Arial" w:cs="Arial"/>
          <w:b/>
          <w:color w:val="7030A0"/>
          <w:sz w:val="24"/>
          <w:szCs w:val="24"/>
          <w:u w:val="single"/>
        </w:rPr>
        <w:t>Ley 2/2015, de 29 de abril, del empleo público de Galicia.</w:t>
      </w:r>
    </w:p>
    <w:p w14:paraId="42E06474" w14:textId="77777777" w:rsidR="00677A68" w:rsidRPr="006A58CF" w:rsidRDefault="00677A68" w:rsidP="00677A68">
      <w:pPr>
        <w:pStyle w:val="Prrafodelista"/>
        <w:spacing w:after="0" w:line="240" w:lineRule="auto"/>
        <w:rPr>
          <w:rFonts w:ascii="Arial" w:hAnsi="Arial" w:cs="Arial"/>
          <w:sz w:val="24"/>
          <w:szCs w:val="24"/>
        </w:rPr>
      </w:pPr>
    </w:p>
    <w:p w14:paraId="357A8890" w14:textId="77777777" w:rsidR="00677A68" w:rsidRPr="00A17D49" w:rsidRDefault="00677A68" w:rsidP="00677A68">
      <w:pPr>
        <w:pStyle w:val="Prrafodelista"/>
        <w:numPr>
          <w:ilvl w:val="0"/>
          <w:numId w:val="5"/>
        </w:numPr>
        <w:spacing w:after="0" w:line="240" w:lineRule="auto"/>
        <w:rPr>
          <w:rFonts w:ascii="Arial" w:hAnsi="Arial" w:cs="Arial"/>
          <w:b/>
          <w:i/>
          <w:color w:val="0070C0"/>
          <w:sz w:val="24"/>
          <w:szCs w:val="24"/>
        </w:rPr>
      </w:pPr>
      <w:r w:rsidRPr="0038094A">
        <w:rPr>
          <w:rFonts w:ascii="Arial" w:hAnsi="Arial" w:cs="Arial"/>
          <w:b/>
          <w:color w:val="7030A0"/>
          <w:sz w:val="24"/>
          <w:szCs w:val="24"/>
        </w:rPr>
        <w:t>Artículo 185</w:t>
      </w:r>
      <w:r w:rsidRPr="006A58CF">
        <w:rPr>
          <w:rFonts w:ascii="Arial" w:hAnsi="Arial" w:cs="Arial"/>
          <w:sz w:val="24"/>
          <w:szCs w:val="24"/>
        </w:rPr>
        <w:t xml:space="preserve">. Faltas muy graves. </w:t>
      </w:r>
      <w:r w:rsidRPr="00A17D49">
        <w:rPr>
          <w:rFonts w:ascii="Arial" w:hAnsi="Arial" w:cs="Arial"/>
          <w:b/>
          <w:i/>
          <w:color w:val="0070C0"/>
          <w:sz w:val="24"/>
          <w:szCs w:val="24"/>
        </w:rPr>
        <w:t xml:space="preserve">“1. Son faltas muy graves de los empleados públicos: a) El incumplimiento del deber de respeto a la Constitución… en el ejercicio de la función pública. b) Toda actuación que </w:t>
      </w:r>
      <w:r w:rsidRPr="00677A68">
        <w:rPr>
          <w:rFonts w:ascii="Arial" w:hAnsi="Arial" w:cs="Arial"/>
          <w:b/>
          <w:i/>
          <w:color w:val="0070C0"/>
          <w:sz w:val="24"/>
          <w:szCs w:val="24"/>
          <w:u w:val="single"/>
        </w:rPr>
        <w:t>SUPONGA DISCRIMINACIÓN</w:t>
      </w:r>
      <w:r w:rsidRPr="00A17D49">
        <w:rPr>
          <w:rFonts w:ascii="Arial" w:hAnsi="Arial" w:cs="Arial"/>
          <w:b/>
          <w:i/>
          <w:color w:val="0070C0"/>
          <w:sz w:val="24"/>
          <w:szCs w:val="24"/>
        </w:rPr>
        <w:t xml:space="preserve"> por razón de origen racial o étnico, religión o convicciones, discapacidad, edad u orientación sexual, lengua, opinión, lugar de nacimiento o vecindad, sexo o cualquier otra condición o circunstancia personal o social, así como el acoso por razón de origen racial o étnico, religión o convicciones, discapacidad, edad u orientación sexual y el acoso moral, sexual y por razón de sexo. g) El notorio incumplimiento de las funciones esenciales inherentes al puesto de trabajo o funciones encomendadas”.</w:t>
      </w:r>
    </w:p>
    <w:p w14:paraId="38D5CEA9" w14:textId="77777777" w:rsidR="00677A68" w:rsidRPr="006A58CF" w:rsidRDefault="00677A68" w:rsidP="00677A68">
      <w:pPr>
        <w:pStyle w:val="Prrafodelista"/>
        <w:spacing w:after="0" w:line="240" w:lineRule="auto"/>
        <w:rPr>
          <w:rFonts w:ascii="Arial" w:hAnsi="Arial" w:cs="Arial"/>
          <w:sz w:val="24"/>
          <w:szCs w:val="24"/>
        </w:rPr>
      </w:pPr>
    </w:p>
    <w:p w14:paraId="7D65F4C5" w14:textId="77777777" w:rsidR="00677A68" w:rsidRPr="00A17D49" w:rsidRDefault="00677A68" w:rsidP="00677A68">
      <w:pPr>
        <w:pStyle w:val="Prrafodelista"/>
        <w:numPr>
          <w:ilvl w:val="0"/>
          <w:numId w:val="5"/>
        </w:numPr>
        <w:spacing w:after="0" w:line="240" w:lineRule="auto"/>
        <w:rPr>
          <w:rFonts w:ascii="Arial" w:hAnsi="Arial" w:cs="Arial"/>
          <w:b/>
          <w:i/>
          <w:color w:val="0070C0"/>
          <w:sz w:val="24"/>
          <w:szCs w:val="24"/>
        </w:rPr>
      </w:pPr>
      <w:r w:rsidRPr="0038094A">
        <w:rPr>
          <w:rFonts w:ascii="Arial" w:hAnsi="Arial" w:cs="Arial"/>
          <w:b/>
          <w:color w:val="7030A0"/>
          <w:sz w:val="24"/>
          <w:szCs w:val="24"/>
        </w:rPr>
        <w:t>Artículo 186.</w:t>
      </w:r>
      <w:r w:rsidRPr="006A58CF">
        <w:rPr>
          <w:rFonts w:ascii="Arial" w:hAnsi="Arial" w:cs="Arial"/>
          <w:sz w:val="24"/>
          <w:szCs w:val="24"/>
        </w:rPr>
        <w:t xml:space="preserve"> Faltas graves. </w:t>
      </w:r>
      <w:r w:rsidRPr="00A17D49">
        <w:rPr>
          <w:rFonts w:ascii="Arial" w:hAnsi="Arial" w:cs="Arial"/>
          <w:b/>
          <w:i/>
          <w:color w:val="0070C0"/>
          <w:sz w:val="24"/>
          <w:szCs w:val="24"/>
        </w:rPr>
        <w:t>“1. Son faltas graves del personal funcionario: b) El abuso de autoridad en el desempeño de sus funciones”.</w:t>
      </w:r>
    </w:p>
    <w:p w14:paraId="4B6C1F6E" w14:textId="77777777" w:rsidR="00677A68" w:rsidRPr="006A58CF" w:rsidRDefault="00677A68" w:rsidP="00677A68">
      <w:pPr>
        <w:spacing w:after="0" w:line="240" w:lineRule="auto"/>
        <w:rPr>
          <w:rFonts w:ascii="Arial" w:hAnsi="Arial" w:cs="Arial"/>
          <w:sz w:val="24"/>
          <w:szCs w:val="24"/>
        </w:rPr>
      </w:pPr>
    </w:p>
    <w:p w14:paraId="0DFE8E2A" w14:textId="77777777" w:rsidR="00677A68" w:rsidRPr="00A17D49" w:rsidRDefault="00677A68" w:rsidP="00677A68">
      <w:pPr>
        <w:pStyle w:val="Prrafodelista"/>
        <w:numPr>
          <w:ilvl w:val="0"/>
          <w:numId w:val="5"/>
        </w:numPr>
        <w:spacing w:after="0" w:line="240" w:lineRule="auto"/>
        <w:rPr>
          <w:rFonts w:ascii="Arial" w:hAnsi="Arial" w:cs="Arial"/>
          <w:b/>
          <w:i/>
          <w:color w:val="0070C0"/>
          <w:sz w:val="24"/>
          <w:szCs w:val="24"/>
        </w:rPr>
      </w:pPr>
      <w:r w:rsidRPr="0038094A">
        <w:rPr>
          <w:rFonts w:ascii="Arial" w:hAnsi="Arial" w:cs="Arial"/>
          <w:b/>
          <w:color w:val="7030A0"/>
          <w:sz w:val="24"/>
          <w:szCs w:val="24"/>
        </w:rPr>
        <w:t>Artículo 187.</w:t>
      </w:r>
      <w:r w:rsidRPr="006A58CF">
        <w:rPr>
          <w:rFonts w:ascii="Arial" w:hAnsi="Arial" w:cs="Arial"/>
          <w:sz w:val="24"/>
          <w:szCs w:val="24"/>
        </w:rPr>
        <w:t xml:space="preserve"> Faltas leves</w:t>
      </w:r>
      <w:r w:rsidRPr="00A17D49">
        <w:rPr>
          <w:rFonts w:ascii="Arial" w:hAnsi="Arial" w:cs="Arial"/>
          <w:b/>
          <w:i/>
          <w:color w:val="0070C0"/>
          <w:sz w:val="24"/>
          <w:szCs w:val="24"/>
        </w:rPr>
        <w:t>. “d) El descuido o negligencia en el ejercicio de sus funciones. g) Cualquier otro incumplimiento de los deberes y oblig</w:t>
      </w:r>
      <w:r>
        <w:rPr>
          <w:rFonts w:ascii="Arial" w:hAnsi="Arial" w:cs="Arial"/>
          <w:b/>
          <w:i/>
          <w:color w:val="0070C0"/>
          <w:sz w:val="24"/>
          <w:szCs w:val="24"/>
        </w:rPr>
        <w:t>aciones del personal funcionario”.</w:t>
      </w:r>
    </w:p>
    <w:p w14:paraId="79A09481" w14:textId="77777777" w:rsidR="00677A68" w:rsidRPr="006A58CF" w:rsidRDefault="00677A68" w:rsidP="00677A68">
      <w:pPr>
        <w:pStyle w:val="Prrafodelista"/>
        <w:rPr>
          <w:rFonts w:ascii="Arial" w:hAnsi="Arial" w:cs="Arial"/>
          <w:sz w:val="24"/>
          <w:szCs w:val="24"/>
        </w:rPr>
      </w:pPr>
    </w:p>
    <w:p w14:paraId="206E225C" w14:textId="77777777" w:rsidR="00677A68" w:rsidRPr="00677A68" w:rsidRDefault="00677A68" w:rsidP="00677A68">
      <w:pPr>
        <w:pStyle w:val="Prrafodelista"/>
        <w:numPr>
          <w:ilvl w:val="0"/>
          <w:numId w:val="7"/>
        </w:numPr>
        <w:spacing w:after="0" w:line="240" w:lineRule="auto"/>
        <w:rPr>
          <w:rFonts w:ascii="Arial" w:hAnsi="Arial" w:cs="Arial"/>
          <w:sz w:val="24"/>
          <w:szCs w:val="24"/>
        </w:rPr>
      </w:pPr>
      <w:r w:rsidRPr="00677A68">
        <w:rPr>
          <w:rFonts w:ascii="Arial" w:hAnsi="Arial" w:cs="Arial"/>
          <w:sz w:val="24"/>
          <w:szCs w:val="24"/>
        </w:rPr>
        <w:t>Tal proceder I</w:t>
      </w:r>
      <w:r w:rsidRPr="00677A68">
        <w:rPr>
          <w:rFonts w:ascii="Arial" w:hAnsi="Arial" w:cs="Arial"/>
          <w:b/>
          <w:sz w:val="24"/>
          <w:szCs w:val="24"/>
        </w:rPr>
        <w:t>LEGAL</w:t>
      </w:r>
      <w:r>
        <w:rPr>
          <w:rFonts w:ascii="Arial" w:hAnsi="Arial" w:cs="Arial"/>
          <w:sz w:val="24"/>
          <w:szCs w:val="24"/>
        </w:rPr>
        <w:t xml:space="preserve"> coloca</w:t>
      </w:r>
      <w:r w:rsidRPr="00677A68">
        <w:rPr>
          <w:rFonts w:ascii="Arial" w:hAnsi="Arial" w:cs="Arial"/>
          <w:sz w:val="24"/>
          <w:szCs w:val="24"/>
        </w:rPr>
        <w:t xml:space="preserve"> en una situación de </w:t>
      </w:r>
      <w:r w:rsidRPr="00677A68">
        <w:rPr>
          <w:rFonts w:ascii="Arial" w:hAnsi="Arial" w:cs="Arial"/>
          <w:b/>
          <w:sz w:val="24"/>
          <w:szCs w:val="24"/>
          <w:u w:val="single"/>
        </w:rPr>
        <w:t>DESAMPARO</w:t>
      </w:r>
      <w:r w:rsidRPr="00677A68">
        <w:rPr>
          <w:rFonts w:ascii="Arial" w:hAnsi="Arial" w:cs="Arial"/>
          <w:sz w:val="24"/>
          <w:szCs w:val="24"/>
        </w:rPr>
        <w:t xml:space="preserve"> a nuestra hij</w:t>
      </w:r>
      <w:r>
        <w:rPr>
          <w:rFonts w:ascii="Arial" w:hAnsi="Arial" w:cs="Arial"/>
          <w:sz w:val="24"/>
          <w:szCs w:val="24"/>
        </w:rPr>
        <w:t>o/</w:t>
      </w:r>
      <w:r w:rsidR="00C824A2">
        <w:rPr>
          <w:rFonts w:ascii="Arial" w:hAnsi="Arial" w:cs="Arial"/>
          <w:sz w:val="24"/>
          <w:szCs w:val="24"/>
        </w:rPr>
        <w:t>a.</w:t>
      </w:r>
    </w:p>
    <w:p w14:paraId="3C28E2E3" w14:textId="77777777" w:rsidR="00677A68" w:rsidRPr="005C5842" w:rsidRDefault="00677A68" w:rsidP="00677A68">
      <w:pPr>
        <w:pStyle w:val="NormalWeb"/>
        <w:spacing w:before="0" w:beforeAutospacing="0" w:after="420" w:afterAutospacing="0" w:line="420" w:lineRule="atLeast"/>
        <w:jc w:val="both"/>
        <w:rPr>
          <w:rFonts w:ascii="Arial" w:hAnsi="Arial" w:cs="Arial"/>
          <w:b/>
          <w:i/>
          <w:color w:val="0070C0"/>
          <w:u w:val="single"/>
        </w:rPr>
      </w:pPr>
      <w:r w:rsidRPr="006A58CF">
        <w:rPr>
          <w:rFonts w:ascii="Arial" w:hAnsi="Arial" w:cs="Arial"/>
        </w:rPr>
        <w:t>En cuanto al desamparo de un menor, el artícu</w:t>
      </w:r>
      <w:r>
        <w:rPr>
          <w:rFonts w:ascii="Arial" w:hAnsi="Arial" w:cs="Arial"/>
        </w:rPr>
        <w:t xml:space="preserve">lo </w:t>
      </w:r>
      <w:r w:rsidRPr="0038094A">
        <w:rPr>
          <w:rFonts w:ascii="Arial" w:hAnsi="Arial" w:cs="Arial"/>
          <w:b/>
          <w:color w:val="7030A0"/>
          <w:u w:val="single"/>
        </w:rPr>
        <w:t>158 del Código Civil</w:t>
      </w:r>
      <w:r>
        <w:rPr>
          <w:rFonts w:ascii="Arial" w:hAnsi="Arial" w:cs="Arial"/>
        </w:rPr>
        <w:t xml:space="preserve"> establece mecanismos de protección y adopción de medidas</w:t>
      </w:r>
      <w:r w:rsidRPr="006A58CF">
        <w:rPr>
          <w:rFonts w:ascii="Arial" w:hAnsi="Arial" w:cs="Arial"/>
        </w:rPr>
        <w:t xml:space="preserve">: </w:t>
      </w:r>
      <w:r w:rsidRPr="005C5842">
        <w:rPr>
          <w:rFonts w:ascii="Arial" w:hAnsi="Arial" w:cs="Arial"/>
          <w:b/>
          <w:i/>
          <w:color w:val="0070C0"/>
        </w:rPr>
        <w:t>“</w:t>
      </w:r>
      <w:r w:rsidRPr="005C5842">
        <w:rPr>
          <w:rFonts w:ascii="Arial" w:hAnsi="Arial" w:cs="Arial"/>
          <w:b/>
          <w:i/>
          <w:color w:val="0070C0"/>
          <w:shd w:val="clear" w:color="auto" w:fill="F9F9F9"/>
        </w:rPr>
        <w:t>El Juez, de oficio o a instancia del propio hijo, de cualquier pariente o del Ministerio Fiscal, dictará:</w:t>
      </w:r>
      <w:r w:rsidRPr="005C5842">
        <w:rPr>
          <w:rFonts w:ascii="Arial" w:hAnsi="Arial" w:cs="Arial"/>
          <w:b/>
          <w:i/>
          <w:color w:val="0070C0"/>
        </w:rPr>
        <w:t xml:space="preserve"> las demás disposiciones que considere oportunas, a fin de apartar al menor de un peligro </w:t>
      </w:r>
      <w:r w:rsidRPr="005C5842">
        <w:rPr>
          <w:rFonts w:ascii="Arial" w:hAnsi="Arial" w:cs="Arial"/>
          <w:b/>
          <w:i/>
          <w:color w:val="0070C0"/>
          <w:u w:val="single"/>
        </w:rPr>
        <w:t xml:space="preserve">o de evitarle perjuicios </w:t>
      </w:r>
      <w:r w:rsidRPr="005C5842">
        <w:rPr>
          <w:rFonts w:ascii="Arial" w:hAnsi="Arial" w:cs="Arial"/>
          <w:b/>
          <w:i/>
          <w:color w:val="0070C0"/>
        </w:rPr>
        <w:t xml:space="preserve">en su entorno familiar o </w:t>
      </w:r>
      <w:r w:rsidRPr="005C5842">
        <w:rPr>
          <w:rFonts w:ascii="Arial" w:hAnsi="Arial" w:cs="Arial"/>
          <w:b/>
          <w:i/>
          <w:color w:val="0070C0"/>
          <w:u w:val="single"/>
        </w:rPr>
        <w:t>frente a terceras personas.</w:t>
      </w:r>
    </w:p>
    <w:p w14:paraId="0794F28A" w14:textId="77777777" w:rsidR="00677A68" w:rsidRDefault="00677A68" w:rsidP="00677A68">
      <w:pPr>
        <w:pStyle w:val="NormalWeb"/>
        <w:spacing w:before="0" w:beforeAutospacing="0" w:after="420" w:afterAutospacing="0" w:line="420" w:lineRule="atLeast"/>
        <w:jc w:val="both"/>
        <w:rPr>
          <w:rFonts w:ascii="Arial" w:hAnsi="Arial" w:cs="Arial"/>
          <w:b/>
          <w:i/>
          <w:color w:val="0070C0"/>
        </w:rPr>
      </w:pPr>
      <w:r w:rsidRPr="005C5842">
        <w:rPr>
          <w:rFonts w:ascii="Arial" w:hAnsi="Arial" w:cs="Arial"/>
          <w:b/>
          <w:i/>
          <w:color w:val="0070C0"/>
        </w:rPr>
        <w:t xml:space="preserve">En caso de posible desamparo del menor, el Juzgado comunicará las medidas a la Entidad Pública. </w:t>
      </w:r>
      <w:r w:rsidRPr="005C5842">
        <w:rPr>
          <w:rFonts w:ascii="Arial" w:hAnsi="Arial" w:cs="Arial"/>
          <w:b/>
          <w:i/>
          <w:color w:val="0070C0"/>
          <w:u w:val="single"/>
        </w:rPr>
        <w:t>Todas estas medidas podrán adoptarse</w:t>
      </w:r>
      <w:r w:rsidRPr="005C5842">
        <w:rPr>
          <w:rFonts w:ascii="Arial" w:hAnsi="Arial" w:cs="Arial"/>
          <w:b/>
          <w:i/>
          <w:color w:val="0070C0"/>
        </w:rPr>
        <w:t xml:space="preserve"> dentro de cualquier proceso judicial o penal o bien </w:t>
      </w:r>
      <w:r w:rsidRPr="005C5842">
        <w:rPr>
          <w:rFonts w:ascii="Arial" w:hAnsi="Arial" w:cs="Arial"/>
          <w:b/>
          <w:i/>
          <w:color w:val="0070C0"/>
          <w:u w:val="single"/>
        </w:rPr>
        <w:t>en un expediente de jurisdicción voluntaria</w:t>
      </w:r>
      <w:r w:rsidRPr="005C5842">
        <w:rPr>
          <w:rFonts w:ascii="Arial" w:hAnsi="Arial" w:cs="Arial"/>
          <w:b/>
          <w:i/>
          <w:color w:val="0070C0"/>
        </w:rPr>
        <w:t>, en que la autoridad judicial habrá de garantizar la audiencia de la persona menor de edad, pudiendo el Tribunal ser auxiliado por personas externas para garantizar que pueda ejercitarse este derecho por sí misma”.</w:t>
      </w:r>
    </w:p>
    <w:p w14:paraId="782943F6" w14:textId="77777777" w:rsidR="00C824A2" w:rsidRPr="00C824A2" w:rsidRDefault="00C824A2" w:rsidP="00C824A2">
      <w:pPr>
        <w:pStyle w:val="Ttulo1"/>
        <w:numPr>
          <w:ilvl w:val="0"/>
          <w:numId w:val="7"/>
        </w:numPr>
        <w:shd w:val="clear" w:color="auto" w:fill="FFFFFF"/>
        <w:spacing w:before="177" w:beforeAutospacing="0" w:after="88" w:afterAutospacing="0" w:line="276" w:lineRule="atLeast"/>
        <w:jc w:val="both"/>
        <w:rPr>
          <w:rFonts w:ascii="Arial" w:hAnsi="Arial" w:cs="Arial"/>
          <w:color w:val="000000"/>
          <w:sz w:val="24"/>
          <w:szCs w:val="24"/>
          <w:shd w:val="clear" w:color="auto" w:fill="F7F7F7"/>
        </w:rPr>
      </w:pPr>
      <w:r w:rsidRPr="00C824A2">
        <w:rPr>
          <w:rFonts w:ascii="Arial" w:hAnsi="Arial" w:cs="Arial"/>
          <w:color w:val="7030A0"/>
          <w:sz w:val="24"/>
          <w:szCs w:val="24"/>
          <w:shd w:val="clear" w:color="auto" w:fill="F7F7F7"/>
        </w:rPr>
        <w:t xml:space="preserve">El art. 15, i) de la Ley 4/2011 </w:t>
      </w:r>
      <w:r w:rsidRPr="00C824A2">
        <w:rPr>
          <w:rFonts w:ascii="Arial" w:hAnsi="Arial" w:cs="Arial"/>
          <w:color w:val="000000"/>
          <w:sz w:val="24"/>
          <w:szCs w:val="24"/>
          <w:shd w:val="clear" w:color="auto" w:fill="F7F7F7"/>
        </w:rPr>
        <w:t xml:space="preserve"> </w:t>
      </w:r>
      <w:r w:rsidRPr="00C824A2">
        <w:rPr>
          <w:rFonts w:ascii="Arial" w:hAnsi="Arial" w:cs="Arial"/>
          <w:color w:val="7030A0"/>
          <w:sz w:val="24"/>
          <w:szCs w:val="24"/>
          <w:u w:val="single"/>
        </w:rPr>
        <w:t>de 30 de junio, de convivencia y participación de comunidad educativa en materia de convivencia escolar en la Comunidad Autónoma de Galicia</w:t>
      </w:r>
      <w:r w:rsidRPr="00C824A2">
        <w:rPr>
          <w:rFonts w:ascii="Arial" w:hAnsi="Arial" w:cs="Arial"/>
          <w:color w:val="000000"/>
          <w:sz w:val="24"/>
          <w:szCs w:val="24"/>
          <w:shd w:val="clear" w:color="auto" w:fill="F7F7F7"/>
        </w:rPr>
        <w:t xml:space="preserve"> </w:t>
      </w:r>
      <w:r>
        <w:rPr>
          <w:rFonts w:ascii="Arial" w:hAnsi="Arial" w:cs="Arial"/>
          <w:color w:val="000000"/>
          <w:sz w:val="24"/>
          <w:szCs w:val="24"/>
          <w:shd w:val="clear" w:color="auto" w:fill="F7F7F7"/>
        </w:rPr>
        <w:t>se refiere, en lo que a la salvaguarda de la salud de menores y mayores se refiere a</w:t>
      </w:r>
      <w:r w:rsidRPr="00C824A2">
        <w:rPr>
          <w:rFonts w:ascii="Arial" w:hAnsi="Arial" w:cs="Arial"/>
          <w:color w:val="000000"/>
          <w:sz w:val="24"/>
          <w:szCs w:val="24"/>
          <w:shd w:val="clear" w:color="auto" w:fill="F7F7F7"/>
        </w:rPr>
        <w:t xml:space="preserve">: </w:t>
      </w:r>
      <w:r w:rsidRPr="00C824A2">
        <w:rPr>
          <w:rFonts w:ascii="Arial" w:hAnsi="Arial" w:cs="Arial"/>
          <w:i/>
          <w:color w:val="0070C0"/>
          <w:sz w:val="24"/>
          <w:szCs w:val="24"/>
          <w:shd w:val="clear" w:color="auto" w:fill="F7F7F7"/>
        </w:rPr>
        <w:t>“Las actuaciones gravemente perjudiciales para la salud e integridad personal de los miembros de la comunidad educativa del centro, o la incitación a las mismas”.</w:t>
      </w:r>
      <w:r>
        <w:rPr>
          <w:rFonts w:ascii="Arial" w:hAnsi="Arial" w:cs="Arial"/>
          <w:i/>
          <w:color w:val="0070C0"/>
          <w:sz w:val="24"/>
          <w:szCs w:val="24"/>
          <w:shd w:val="clear" w:color="auto" w:fill="F7F7F7"/>
        </w:rPr>
        <w:t xml:space="preserve"> </w:t>
      </w:r>
    </w:p>
    <w:p w14:paraId="62213E88" w14:textId="77777777" w:rsidR="00C824A2" w:rsidRPr="00223A1D" w:rsidRDefault="00C824A2" w:rsidP="00C824A2">
      <w:pPr>
        <w:pStyle w:val="Ttulo1"/>
        <w:numPr>
          <w:ilvl w:val="0"/>
          <w:numId w:val="7"/>
        </w:numPr>
        <w:shd w:val="clear" w:color="auto" w:fill="FFFFFF"/>
        <w:spacing w:before="177" w:beforeAutospacing="0" w:after="88" w:afterAutospacing="0" w:line="276" w:lineRule="atLeast"/>
        <w:jc w:val="both"/>
        <w:rPr>
          <w:rFonts w:ascii="Arial" w:hAnsi="Arial" w:cs="Arial"/>
          <w:sz w:val="24"/>
          <w:szCs w:val="24"/>
          <w:shd w:val="clear" w:color="auto" w:fill="F7F7F7"/>
        </w:rPr>
      </w:pPr>
      <w:r w:rsidRPr="00223A1D">
        <w:rPr>
          <w:rFonts w:ascii="Arial" w:hAnsi="Arial" w:cs="Arial"/>
          <w:sz w:val="24"/>
          <w:szCs w:val="24"/>
          <w:shd w:val="clear" w:color="auto" w:fill="F7F7F7"/>
        </w:rPr>
        <w:t>Se está tratando a mi hijo/a como si hubiese cometido tal conducta leve (según el protocolo y la Ley de Convivencia) cuando</w:t>
      </w:r>
      <w:r w:rsidR="00223A1D" w:rsidRPr="00223A1D">
        <w:rPr>
          <w:rFonts w:ascii="Arial" w:hAnsi="Arial" w:cs="Arial"/>
          <w:sz w:val="24"/>
          <w:szCs w:val="24"/>
          <w:shd w:val="clear" w:color="auto" w:fill="F7F7F7"/>
        </w:rPr>
        <w:t>:</w:t>
      </w:r>
    </w:p>
    <w:p w14:paraId="3068E583" w14:textId="77777777" w:rsidR="00C824A2" w:rsidRDefault="00C824A2" w:rsidP="00C824A2">
      <w:pPr>
        <w:pStyle w:val="Ttulo1"/>
        <w:numPr>
          <w:ilvl w:val="0"/>
          <w:numId w:val="5"/>
        </w:numPr>
        <w:shd w:val="clear" w:color="auto" w:fill="FFFFFF"/>
        <w:spacing w:before="177" w:beforeAutospacing="0" w:after="88" w:afterAutospacing="0" w:line="276" w:lineRule="atLeast"/>
        <w:jc w:val="both"/>
        <w:rPr>
          <w:rFonts w:ascii="Arial" w:hAnsi="Arial" w:cs="Arial"/>
          <w:color w:val="000000"/>
          <w:sz w:val="24"/>
          <w:szCs w:val="24"/>
          <w:shd w:val="clear" w:color="auto" w:fill="F7F7F7"/>
        </w:rPr>
      </w:pPr>
      <w:r>
        <w:rPr>
          <w:rFonts w:ascii="Arial" w:hAnsi="Arial" w:cs="Arial"/>
          <w:color w:val="000000"/>
          <w:sz w:val="24"/>
          <w:szCs w:val="24"/>
          <w:shd w:val="clear" w:color="auto" w:fill="F7F7F7"/>
        </w:rPr>
        <w:t>Es un niño/a sano/a.</w:t>
      </w:r>
    </w:p>
    <w:p w14:paraId="4339A0F7" w14:textId="77777777" w:rsidR="00C824A2" w:rsidRDefault="00C824A2" w:rsidP="00C824A2">
      <w:pPr>
        <w:pStyle w:val="Ttulo1"/>
        <w:numPr>
          <w:ilvl w:val="0"/>
          <w:numId w:val="5"/>
        </w:numPr>
        <w:shd w:val="clear" w:color="auto" w:fill="FFFFFF"/>
        <w:spacing w:before="177" w:beforeAutospacing="0" w:after="88" w:afterAutospacing="0" w:line="276" w:lineRule="atLeast"/>
        <w:jc w:val="both"/>
        <w:rPr>
          <w:rFonts w:ascii="Arial" w:hAnsi="Arial" w:cs="Arial"/>
          <w:color w:val="000000"/>
          <w:sz w:val="24"/>
          <w:szCs w:val="24"/>
          <w:shd w:val="clear" w:color="auto" w:fill="F7F7F7"/>
        </w:rPr>
      </w:pPr>
      <w:r>
        <w:rPr>
          <w:rFonts w:ascii="Arial" w:hAnsi="Arial" w:cs="Arial"/>
          <w:color w:val="000000"/>
          <w:sz w:val="24"/>
          <w:szCs w:val="24"/>
          <w:shd w:val="clear" w:color="auto" w:fill="F7F7F7"/>
        </w:rPr>
        <w:t>Tiene certificado médico de exención de uso de mascarilla.</w:t>
      </w:r>
    </w:p>
    <w:p w14:paraId="14E0FD6C" w14:textId="77777777" w:rsidR="00C824A2" w:rsidRDefault="00C824A2" w:rsidP="00C824A2">
      <w:pPr>
        <w:pStyle w:val="Ttulo1"/>
        <w:numPr>
          <w:ilvl w:val="0"/>
          <w:numId w:val="5"/>
        </w:numPr>
        <w:shd w:val="clear" w:color="auto" w:fill="FFFFFF"/>
        <w:spacing w:before="177" w:beforeAutospacing="0" w:after="88" w:afterAutospacing="0" w:line="276" w:lineRule="atLeast"/>
        <w:jc w:val="both"/>
        <w:rPr>
          <w:rFonts w:ascii="Arial" w:hAnsi="Arial" w:cs="Arial"/>
          <w:color w:val="000000"/>
          <w:sz w:val="24"/>
          <w:szCs w:val="24"/>
          <w:shd w:val="clear" w:color="auto" w:fill="F7F7F7"/>
        </w:rPr>
      </w:pPr>
      <w:r>
        <w:rPr>
          <w:rFonts w:ascii="Arial" w:hAnsi="Arial" w:cs="Arial"/>
          <w:color w:val="000000"/>
          <w:sz w:val="24"/>
          <w:szCs w:val="24"/>
          <w:shd w:val="clear" w:color="auto" w:fill="F7F7F7"/>
        </w:rPr>
        <w:t>Es, por tanto, un supuesto de salud individual (la de mi hijo/a) y no de salud pública, pues los demás niños y profesores usan la mascarilla y, según el protocolo, están “protegidos”.</w:t>
      </w:r>
    </w:p>
    <w:p w14:paraId="1666DBF9" w14:textId="77777777" w:rsidR="000A11C4" w:rsidRDefault="00C824A2" w:rsidP="000A11C4">
      <w:pPr>
        <w:pStyle w:val="Ttulo1"/>
        <w:numPr>
          <w:ilvl w:val="0"/>
          <w:numId w:val="5"/>
        </w:numPr>
        <w:shd w:val="clear" w:color="auto" w:fill="FFFFFF"/>
        <w:spacing w:before="177" w:beforeAutospacing="0" w:after="88" w:afterAutospacing="0" w:line="276" w:lineRule="atLeast"/>
        <w:jc w:val="both"/>
        <w:rPr>
          <w:rFonts w:ascii="Arial" w:hAnsi="Arial" w:cs="Arial"/>
          <w:color w:val="000000"/>
          <w:sz w:val="24"/>
          <w:szCs w:val="24"/>
          <w:shd w:val="clear" w:color="auto" w:fill="F7F7F7"/>
        </w:rPr>
      </w:pPr>
      <w:r>
        <w:rPr>
          <w:rFonts w:ascii="Arial" w:hAnsi="Arial" w:cs="Arial"/>
          <w:color w:val="000000"/>
          <w:sz w:val="24"/>
          <w:szCs w:val="24"/>
          <w:shd w:val="clear" w:color="auto" w:fill="F7F7F7"/>
        </w:rPr>
        <w:t xml:space="preserve">No existe ningún artículo en el protocolo ni en la Ley de Convivencia que ampare y contemple la imposición de la medida correctora de “SEPARACIÓN” de un niño/a del resto de sus compañeros por </w:t>
      </w:r>
      <w:r w:rsidR="000A11C4">
        <w:rPr>
          <w:rFonts w:ascii="Arial" w:hAnsi="Arial" w:cs="Arial"/>
          <w:color w:val="000000"/>
          <w:sz w:val="24"/>
          <w:szCs w:val="24"/>
          <w:shd w:val="clear" w:color="auto" w:fill="F7F7F7"/>
        </w:rPr>
        <w:t>no llevar mascarilla por exención médica.</w:t>
      </w:r>
    </w:p>
    <w:p w14:paraId="03119ABB" w14:textId="77777777" w:rsidR="000A11C4" w:rsidRDefault="000A11C4" w:rsidP="000A11C4">
      <w:pPr>
        <w:pStyle w:val="Ttulo1"/>
        <w:shd w:val="clear" w:color="auto" w:fill="FFFFFF"/>
        <w:spacing w:before="177" w:beforeAutospacing="0" w:after="88" w:afterAutospacing="0" w:line="276" w:lineRule="atLeast"/>
        <w:ind w:left="360"/>
        <w:jc w:val="both"/>
        <w:rPr>
          <w:rFonts w:ascii="Arial" w:hAnsi="Arial" w:cs="Arial"/>
          <w:color w:val="000000"/>
          <w:sz w:val="24"/>
          <w:szCs w:val="24"/>
          <w:shd w:val="clear" w:color="auto" w:fill="F7F7F7"/>
        </w:rPr>
      </w:pPr>
      <w:r>
        <w:rPr>
          <w:rFonts w:ascii="Arial" w:hAnsi="Arial" w:cs="Arial"/>
          <w:color w:val="000000"/>
          <w:sz w:val="24"/>
          <w:szCs w:val="24"/>
          <w:shd w:val="clear" w:color="auto" w:fill="F7F7F7"/>
        </w:rPr>
        <w:t>E) EN CONCLUSIÓN: exijo el CESE de tal medida de separación “impuesta” a mi hijo/a sin amparo legal que la sustente.</w:t>
      </w:r>
    </w:p>
    <w:p w14:paraId="55699F0C" w14:textId="77777777" w:rsidR="000A11C4" w:rsidRDefault="000A11C4" w:rsidP="000A11C4">
      <w:pPr>
        <w:pStyle w:val="Ttulo1"/>
        <w:shd w:val="clear" w:color="auto" w:fill="FFFFFF"/>
        <w:spacing w:before="177" w:beforeAutospacing="0" w:after="88" w:afterAutospacing="0" w:line="276" w:lineRule="atLeast"/>
        <w:ind w:left="360"/>
        <w:jc w:val="both"/>
        <w:rPr>
          <w:rFonts w:ascii="Arial" w:hAnsi="Arial" w:cs="Arial"/>
          <w:color w:val="000000"/>
          <w:sz w:val="24"/>
          <w:szCs w:val="24"/>
          <w:shd w:val="clear" w:color="auto" w:fill="F7F7F7"/>
        </w:rPr>
      </w:pPr>
    </w:p>
    <w:p w14:paraId="50076228" w14:textId="77777777" w:rsidR="000A11C4" w:rsidRDefault="000A11C4" w:rsidP="00223A1D">
      <w:pPr>
        <w:pStyle w:val="Ttulo1"/>
        <w:shd w:val="clear" w:color="auto" w:fill="FFFFFF"/>
        <w:spacing w:before="177" w:beforeAutospacing="0" w:after="88" w:afterAutospacing="0" w:line="276" w:lineRule="atLeast"/>
        <w:ind w:left="360"/>
        <w:jc w:val="center"/>
        <w:rPr>
          <w:rFonts w:ascii="Arial" w:hAnsi="Arial" w:cs="Arial"/>
          <w:color w:val="000000"/>
          <w:sz w:val="24"/>
          <w:szCs w:val="24"/>
          <w:shd w:val="clear" w:color="auto" w:fill="F7F7F7"/>
        </w:rPr>
      </w:pPr>
      <w:r>
        <w:rPr>
          <w:rFonts w:ascii="Arial" w:hAnsi="Arial" w:cs="Arial"/>
          <w:color w:val="000000"/>
          <w:sz w:val="24"/>
          <w:szCs w:val="24"/>
          <w:shd w:val="clear" w:color="auto" w:fill="F7F7F7"/>
        </w:rPr>
        <w:t>En…, a…</w:t>
      </w:r>
    </w:p>
    <w:p w14:paraId="464D7E5C" w14:textId="77777777" w:rsidR="000A11C4" w:rsidRPr="000A11C4" w:rsidRDefault="000A11C4" w:rsidP="00223A1D">
      <w:pPr>
        <w:pStyle w:val="Ttulo1"/>
        <w:shd w:val="clear" w:color="auto" w:fill="FFFFFF"/>
        <w:spacing w:before="177" w:beforeAutospacing="0" w:after="88" w:afterAutospacing="0" w:line="276" w:lineRule="atLeast"/>
        <w:ind w:left="360"/>
        <w:jc w:val="center"/>
        <w:rPr>
          <w:rFonts w:ascii="Arial" w:hAnsi="Arial" w:cs="Arial"/>
          <w:color w:val="000000"/>
          <w:sz w:val="24"/>
          <w:szCs w:val="24"/>
          <w:shd w:val="clear" w:color="auto" w:fill="F7F7F7"/>
        </w:rPr>
      </w:pPr>
      <w:r>
        <w:rPr>
          <w:rFonts w:ascii="Arial" w:hAnsi="Arial" w:cs="Arial"/>
          <w:color w:val="000000"/>
          <w:sz w:val="24"/>
          <w:szCs w:val="24"/>
          <w:shd w:val="clear" w:color="auto" w:fill="F7F7F7"/>
        </w:rPr>
        <w:t>Fdo.</w:t>
      </w:r>
    </w:p>
    <w:p w14:paraId="25F5637E" w14:textId="77777777" w:rsidR="00C824A2" w:rsidRPr="005C5842" w:rsidRDefault="00C824A2" w:rsidP="00223A1D">
      <w:pPr>
        <w:pStyle w:val="NormalWeb"/>
        <w:spacing w:before="0" w:beforeAutospacing="0" w:after="420" w:afterAutospacing="0" w:line="420" w:lineRule="atLeast"/>
        <w:ind w:left="720"/>
        <w:jc w:val="center"/>
        <w:rPr>
          <w:rFonts w:ascii="Arial" w:hAnsi="Arial" w:cs="Arial"/>
          <w:b/>
          <w:i/>
          <w:color w:val="0070C0"/>
        </w:rPr>
      </w:pPr>
    </w:p>
    <w:p w14:paraId="51F6AAF8" w14:textId="77777777" w:rsidR="00DF25CF" w:rsidRDefault="00DD62BF" w:rsidP="006823D7"/>
    <w:sectPr w:rsidR="00DF25CF" w:rsidSect="00F42D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JhengHei Light">
    <w:altName w:val="Arial Unicode MS"/>
    <w:panose1 w:val="020B0304030504040204"/>
    <w:charset w:val="88"/>
    <w:family w:val="swiss"/>
    <w:pitch w:val="variable"/>
    <w:sig w:usb0="00000000"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6668A"/>
    <w:multiLevelType w:val="hybridMultilevel"/>
    <w:tmpl w:val="198A0F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0BB67BF"/>
    <w:multiLevelType w:val="hybridMultilevel"/>
    <w:tmpl w:val="2D1C11EC"/>
    <w:lvl w:ilvl="0" w:tplc="A6407F4C">
      <w:start w:val="5"/>
      <w:numFmt w:val="bullet"/>
      <w:lvlText w:val="-"/>
      <w:lvlJc w:val="left"/>
      <w:pPr>
        <w:ind w:left="720" w:hanging="360"/>
      </w:pPr>
      <w:rPr>
        <w:rFonts w:ascii="Garamond" w:eastAsiaTheme="minorHAnsi" w:hAnsi="Garamond" w:cstheme="minorBidi" w:hint="default"/>
        <w:b w:val="0"/>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9D45DB1"/>
    <w:multiLevelType w:val="hybridMultilevel"/>
    <w:tmpl w:val="EE1EB78A"/>
    <w:lvl w:ilvl="0" w:tplc="D44853A2">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373815DC"/>
    <w:multiLevelType w:val="hybridMultilevel"/>
    <w:tmpl w:val="D88C258A"/>
    <w:lvl w:ilvl="0" w:tplc="774AE1A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484370B2"/>
    <w:multiLevelType w:val="hybridMultilevel"/>
    <w:tmpl w:val="8E6E9E22"/>
    <w:lvl w:ilvl="0" w:tplc="EB465F76">
      <w:numFmt w:val="bullet"/>
      <w:lvlText w:val="-"/>
      <w:lvlJc w:val="left"/>
      <w:pPr>
        <w:ind w:left="720" w:hanging="360"/>
      </w:pPr>
      <w:rPr>
        <w:rFonts w:ascii="Calibri" w:eastAsiaTheme="minorHAnsi" w:hAnsi="Calibri" w:cs="Calibri" w:hint="default"/>
        <w:color w:val="66666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B4134B9"/>
    <w:multiLevelType w:val="multilevel"/>
    <w:tmpl w:val="C95ED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E73CA1"/>
    <w:multiLevelType w:val="hybridMultilevel"/>
    <w:tmpl w:val="BA2A8DDC"/>
    <w:lvl w:ilvl="0" w:tplc="7E02803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6E078AF"/>
    <w:multiLevelType w:val="multilevel"/>
    <w:tmpl w:val="4636084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
  </w:num>
  <w:num w:numId="3">
    <w:abstractNumId w:val="7"/>
  </w:num>
  <w:num w:numId="4">
    <w:abstractNumId w:val="0"/>
  </w:num>
  <w:num w:numId="5">
    <w:abstractNumId w:val="4"/>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3D7"/>
    <w:rsid w:val="000A11C4"/>
    <w:rsid w:val="00155D24"/>
    <w:rsid w:val="00223A1D"/>
    <w:rsid w:val="00385BB9"/>
    <w:rsid w:val="00677A68"/>
    <w:rsid w:val="006823D7"/>
    <w:rsid w:val="007B0760"/>
    <w:rsid w:val="0092188D"/>
    <w:rsid w:val="00B401D9"/>
    <w:rsid w:val="00C824A2"/>
    <w:rsid w:val="00DD62BF"/>
    <w:rsid w:val="00F42D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9824C"/>
  <w15:docId w15:val="{A141E212-5D11-4DF8-AF58-EA3744D6F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3D7"/>
  </w:style>
  <w:style w:type="paragraph" w:styleId="Ttulo1">
    <w:name w:val="heading 1"/>
    <w:basedOn w:val="Normal"/>
    <w:link w:val="Ttulo1Car"/>
    <w:uiPriority w:val="9"/>
    <w:qFormat/>
    <w:rsid w:val="00C824A2"/>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23D7"/>
    <w:pPr>
      <w:ind w:left="720"/>
      <w:contextualSpacing/>
    </w:pPr>
  </w:style>
  <w:style w:type="paragraph" w:styleId="NormalWeb">
    <w:name w:val="Normal (Web)"/>
    <w:basedOn w:val="Normal"/>
    <w:uiPriority w:val="99"/>
    <w:unhideWhenUsed/>
    <w:rsid w:val="006823D7"/>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character" w:customStyle="1" w:styleId="hgkelc">
    <w:name w:val="hgkelc"/>
    <w:basedOn w:val="Fuentedeprrafopredeter"/>
    <w:rsid w:val="006823D7"/>
  </w:style>
  <w:style w:type="character" w:customStyle="1" w:styleId="Ttulo1Car">
    <w:name w:val="Título 1 Car"/>
    <w:basedOn w:val="Fuentedeprrafopredeter"/>
    <w:link w:val="Ttulo1"/>
    <w:uiPriority w:val="9"/>
    <w:rsid w:val="00C824A2"/>
    <w:rPr>
      <w:rFonts w:ascii="Times New Roman" w:eastAsia="Times New Roman" w:hAnsi="Times New Roman" w:cs="Times New Roman"/>
      <w:b/>
      <w:bCs/>
      <w:kern w:val="36"/>
      <w:sz w:val="48"/>
      <w:szCs w:val="4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5939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Carmen</cp:lastModifiedBy>
  <cp:revision>2</cp:revision>
  <dcterms:created xsi:type="dcterms:W3CDTF">2021-09-29T23:28:00Z</dcterms:created>
  <dcterms:modified xsi:type="dcterms:W3CDTF">2021-09-29T23:28:00Z</dcterms:modified>
</cp:coreProperties>
</file>